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B81E3">
      <w:pPr>
        <w:jc w:val="center"/>
        <w:rPr>
          <w:b/>
          <w:bCs/>
          <w:sz w:val="18"/>
          <w:szCs w:val="18"/>
        </w:rPr>
      </w:pPr>
    </w:p>
    <w:p w14:paraId="753404C8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Smlouva o poskytování služeb péče o dítě v dětské skupině</w:t>
      </w:r>
    </w:p>
    <w:p w14:paraId="07DDD100">
      <w:pPr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Níže uvedeného dne, měsíce a roku uzavírají smluvní strany</w:t>
      </w:r>
    </w:p>
    <w:p w14:paraId="3070DDBE">
      <w:pPr>
        <w:spacing w:after="0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</w:rPr>
        <w:t xml:space="preserve">Název: 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>LENTILS CENTRUM PRO RODINY S DĚTMI, Z.S.</w:t>
      </w:r>
    </w:p>
    <w:p w14:paraId="74F79FD5">
      <w:pPr>
        <w:spacing w:after="0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</w:rPr>
        <w:t>Adresa: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>Křečkov 132, 290 01 Poděbrady</w:t>
      </w:r>
    </w:p>
    <w:p w14:paraId="5ABB981A">
      <w:pPr>
        <w:spacing w:after="0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</w:rPr>
        <w:t xml:space="preserve">IČO: 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>05748941</w:t>
      </w:r>
    </w:p>
    <w:p w14:paraId="69C702AC">
      <w:pPr>
        <w:spacing w:after="0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</w:rPr>
        <w:t>Zastoupen: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>Romanou Braunovou</w:t>
      </w:r>
    </w:p>
    <w:p w14:paraId="12BE6989">
      <w:pPr>
        <w:spacing w:after="0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</w:rPr>
        <w:t>Místo poskytované služby: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>LENTILS 5</w:t>
      </w:r>
    </w:p>
    <w:p w14:paraId="5E627062">
      <w:pPr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dále jen „dětská skupina“ (také jako „spolek“ nebo „poskytovatel“) </w:t>
      </w:r>
    </w:p>
    <w:p w14:paraId="017E395F">
      <w:pPr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a</w:t>
      </w:r>
    </w:p>
    <w:p w14:paraId="626B95DA">
      <w:pPr>
        <w:spacing w:after="0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 xml:space="preserve">Jméno: 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5460A9B5">
      <w:pPr>
        <w:spacing w:after="0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 xml:space="preserve">Příjmení: 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1B5B5E12">
      <w:pPr>
        <w:spacing w:after="0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 xml:space="preserve">Datum narození: 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1B349FCC">
      <w:pPr>
        <w:spacing w:after="0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Adresa trvalého bydliště: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4CE324FC">
      <w:pPr>
        <w:spacing w:after="0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 xml:space="preserve">Č. účtu: 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410EA326">
      <w:pPr>
        <w:spacing w:after="0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Kontaktní e-mail (</w:t>
      </w:r>
      <w:r>
        <w:rPr>
          <w:rFonts w:hint="default" w:ascii="Arial Regular" w:hAnsi="Arial Regular" w:cs="Arial Regular"/>
          <w:b/>
          <w:color w:val="FF0000"/>
          <w:sz w:val="22"/>
          <w:szCs w:val="22"/>
          <w:highlight w:val="none"/>
        </w:rPr>
        <w:t>povinné</w:t>
      </w: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):</w:t>
      </w:r>
    </w:p>
    <w:p w14:paraId="6995CD35">
      <w:pPr>
        <w:spacing w:after="0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Kontaktní telefon: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4EB1340E">
      <w:pPr>
        <w:rPr>
          <w:rFonts w:hint="default" w:ascii="Arial Regular" w:hAnsi="Arial Regular" w:cs="Arial Regular"/>
          <w:sz w:val="22"/>
          <w:szCs w:val="22"/>
          <w:highlight w:val="none"/>
        </w:rPr>
      </w:pPr>
    </w:p>
    <w:p w14:paraId="0FD33B44">
      <w:pPr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 xml:space="preserve">Smlouvu o poskytování služeb péče </w:t>
      </w:r>
      <w:r>
        <w:rPr>
          <w:rFonts w:hint="default" w:ascii="Arial Regular" w:hAnsi="Arial Regular" w:cs="Arial Regular"/>
          <w:b/>
          <w:sz w:val="22"/>
          <w:szCs w:val="22"/>
        </w:rPr>
        <w:t>o dítě v dětské skupině</w:t>
      </w:r>
    </w:p>
    <w:p w14:paraId="35955414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 dle ust. § 13 zákona č. 247/2014 Sb., o poskytování služby péče o dítě v dětské skupině, v platném znění, v souladu s ust. § 1746 a násl. zákona č. 89/2012 Sb., občanský zákoník, v platném znění (dále jen „smlouva“) takto: </w:t>
      </w:r>
    </w:p>
    <w:p w14:paraId="3CC75BD5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I.</w:t>
      </w:r>
    </w:p>
    <w:p w14:paraId="70C4E17A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Úvodní prohlášení</w:t>
      </w:r>
    </w:p>
    <w:p w14:paraId="62D466BE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4E70F46C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1.1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 </w:t>
      </w:r>
      <w:r>
        <w:rPr>
          <w:rFonts w:hint="default" w:ascii="Arial Regular" w:hAnsi="Arial Regular" w:cs="Arial Regular"/>
          <w:sz w:val="22"/>
          <w:szCs w:val="22"/>
        </w:rPr>
        <w:t xml:space="preserve">Poskytovatel je držitelem oprávnění k poskytování služby péče o dítě v DS dle § 4 odst. 1 zákona č. 247/2014 Sb., o poskytování služby péče o dítě v dětské skupině, v platném znění. </w:t>
      </w:r>
    </w:p>
    <w:p w14:paraId="0F28F4F2">
      <w:pPr>
        <w:ind w:left="550" w:hanging="550" w:hangingChars="250"/>
        <w:jc w:val="both"/>
        <w:rPr>
          <w:rFonts w:hint="default" w:ascii="Arial Regular" w:hAnsi="Arial Regular" w:cs="Arial Regular"/>
          <w:color w:val="auto"/>
          <w:sz w:val="22"/>
          <w:szCs w:val="22"/>
        </w:rPr>
      </w:pPr>
      <w:r>
        <w:rPr>
          <w:rFonts w:hint="default" w:ascii="Arial Regular" w:hAnsi="Arial Regular" w:cs="Arial Regular"/>
          <w:color w:val="auto"/>
          <w:sz w:val="22"/>
          <w:szCs w:val="22"/>
        </w:rPr>
        <w:t>1.2 Rodičem se pro účely toho zákona rozumí rodič dítěte, manžel, partner nebo registrovaný partner podle jiného zákona nebo druh rodiče, který není rodičem dítěte, ale žije s rodičem ve společné domácnosti.</w:t>
      </w:r>
    </w:p>
    <w:p w14:paraId="0FFED1AF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II.</w:t>
      </w:r>
    </w:p>
    <w:p w14:paraId="29B492CE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Předmět smlouvy</w:t>
      </w:r>
    </w:p>
    <w:p w14:paraId="0F828C3E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5EDC8997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2.1 Tato smlouva upravuje poskytování služeb péče o dítě v dětské skupině poskytovatelem</w:t>
      </w:r>
    </w:p>
    <w:p w14:paraId="4D974D4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</w:rPr>
        <w:t>Identifikační údaje dítěte: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</w:p>
    <w:p w14:paraId="7E9C312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Jméno (jména):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293E486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Příjmení: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407BA9E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Rodné číslo: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6F290F8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Datum narození: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3846E6F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Adresa místa pobytu dítěte:</w:t>
      </w:r>
    </w:p>
    <w:p w14:paraId="40CF3FD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Arial Regular" w:hAnsi="Arial Regular" w:cs="Arial Regular"/>
          <w:b/>
          <w:sz w:val="22"/>
          <w:szCs w:val="22"/>
          <w:lang w:val="cs-CZ"/>
        </w:rPr>
      </w:pPr>
    </w:p>
    <w:p w14:paraId="6332D7D7">
      <w:pPr>
        <w:ind w:firstLine="330" w:firstLine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rámcový obsah a podmínky této péče a rovněž práva a povinnosti poskytovatele a rodiče. </w:t>
      </w:r>
    </w:p>
    <w:p w14:paraId="308F3EC7">
      <w:pPr>
        <w:ind w:left="440" w:hanging="440" w:hangingChars="200"/>
        <w:jc w:val="both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2.2 Místem poskytování služeb péče o dítě v dětské skupině je: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LENTILS 5, Karla Čapka 2349, 288 02 Nymburk</w:t>
      </w:r>
    </w:p>
    <w:p w14:paraId="026832CF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2.3 Rodič je srozuměn s možností i na jiných místech v souladu s plánem výchovy a péče </w:t>
      </w:r>
      <w:r>
        <w:rPr>
          <w:rFonts w:hint="default" w:ascii="Arial Regular" w:hAnsi="Arial Regular" w:cs="Arial Regular"/>
          <w:sz w:val="22"/>
          <w:szCs w:val="22"/>
          <w:highlight w:val="none"/>
        </w:rPr>
        <w:t>(např. výlety, oslav ročních období v přírodě</w:t>
      </w:r>
      <w:r>
        <w:rPr>
          <w:rFonts w:hint="default" w:ascii="Arial Regular" w:hAnsi="Arial Regular" w:cs="Arial Regular"/>
          <w:sz w:val="22"/>
          <w:szCs w:val="22"/>
          <w:highlight w:val="none"/>
          <w:lang w:val="cs-CZ"/>
        </w:rPr>
        <w:t>, školka v přírodě nebo lyžařský výcvik)</w:t>
      </w:r>
    </w:p>
    <w:p w14:paraId="7FF53081">
      <w:pPr>
        <w:ind w:left="440" w:hanging="440" w:hangingChars="200"/>
        <w:jc w:val="both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2.4 Čas poskytování služby péče o dítě v dětské skupině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je základě vybraného měsíčního paušálu  </w:t>
      </w:r>
      <w:r>
        <w:rPr>
          <w:rFonts w:hint="default" w:ascii="Arial Regular" w:hAnsi="Arial Regular" w:cs="Arial Regular"/>
          <w:sz w:val="22"/>
          <w:szCs w:val="22"/>
        </w:rPr>
        <w:t>během provozní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ch </w:t>
      </w:r>
      <w:r>
        <w:rPr>
          <w:rFonts w:hint="default" w:ascii="Arial Regular" w:hAnsi="Arial Regular" w:cs="Arial Regular"/>
          <w:sz w:val="22"/>
          <w:szCs w:val="22"/>
        </w:rPr>
        <w:t xml:space="preserve"> dn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í v tomto </w:t>
      </w:r>
      <w:r>
        <w:rPr>
          <w:rFonts w:hint="default" w:ascii="Arial Regular" w:hAnsi="Arial Regular" w:cs="Arial Regular"/>
          <w:sz w:val="22"/>
          <w:szCs w:val="22"/>
        </w:rPr>
        <w:t xml:space="preserve"> časovém rozmezí:</w:t>
      </w:r>
    </w:p>
    <w:p w14:paraId="295A7687">
      <w:pPr>
        <w:spacing w:after="0"/>
        <w:jc w:val="both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 xml:space="preserve">Vybraný rozsah docházky </w:t>
      </w:r>
      <w:bookmarkStart w:id="1" w:name="_GoBack"/>
      <w:bookmarkEnd w:id="1"/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 xml:space="preserve"> zakroužkujte:</w:t>
      </w:r>
    </w:p>
    <w:p w14:paraId="64FB8E52">
      <w:pPr>
        <w:spacing w:after="0"/>
        <w:jc w:val="both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</w:p>
    <w:p w14:paraId="15DFFC7D">
      <w:pPr>
        <w:spacing w:after="0"/>
        <w:jc w:val="both"/>
        <w:rPr>
          <w:rFonts w:hint="default" w:ascii="Arial Regular" w:hAnsi="Arial Regular" w:cs="Arial Regular"/>
          <w:b/>
          <w:bCs w:val="0"/>
          <w:color w:val="auto"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PO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 xml:space="preserve"> - PÁ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bCs w:val="0"/>
          <w:color w:val="auto"/>
          <w:sz w:val="22"/>
          <w:szCs w:val="22"/>
          <w:highlight w:val="none"/>
          <w:lang w:val="cs-CZ"/>
        </w:rPr>
        <w:t>7:00 - 17:00</w:t>
      </w:r>
    </w:p>
    <w:p w14:paraId="13045B0F">
      <w:pPr>
        <w:spacing w:after="0"/>
        <w:jc w:val="both"/>
        <w:rPr>
          <w:rFonts w:hint="default" w:ascii="Arial Regular" w:hAnsi="Arial Regular" w:cs="Arial Regular"/>
          <w:b/>
          <w:bCs w:val="0"/>
          <w:color w:val="auto"/>
          <w:sz w:val="22"/>
          <w:szCs w:val="22"/>
          <w:highlight w:val="none"/>
          <w:lang w:val="cs-CZ"/>
        </w:rPr>
      </w:pPr>
    </w:p>
    <w:p w14:paraId="06496DF0">
      <w:pPr>
        <w:spacing w:after="0"/>
        <w:jc w:val="both"/>
        <w:rPr>
          <w:rFonts w:hint="default" w:ascii="Arial Regular" w:hAnsi="Arial Regular" w:cs="Arial Regular"/>
          <w:b/>
          <w:bCs w:val="0"/>
          <w:color w:val="auto"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bCs w:val="0"/>
          <w:color w:val="auto"/>
          <w:sz w:val="22"/>
          <w:szCs w:val="22"/>
          <w:highlight w:val="none"/>
          <w:lang w:val="cs-CZ"/>
        </w:rPr>
        <w:t>PO - PÁ                     7:00 - 13:00</w:t>
      </w:r>
    </w:p>
    <w:p w14:paraId="512027B5">
      <w:pPr>
        <w:spacing w:after="0"/>
        <w:jc w:val="both"/>
        <w:rPr>
          <w:rFonts w:hint="default" w:ascii="Arial Regular" w:hAnsi="Arial Regular" w:cs="Arial Regular"/>
          <w:b/>
          <w:sz w:val="22"/>
          <w:szCs w:val="22"/>
        </w:rPr>
      </w:pPr>
    </w:p>
    <w:p w14:paraId="279BD341">
      <w:pPr>
        <w:ind w:left="440" w:hanging="440" w:hangingChars="200"/>
        <w:jc w:val="both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2.5 Rodič bere na vědomí, že služby péče o dítě v dětské skupině </w:t>
      </w:r>
      <w:r>
        <w:rPr>
          <w:rFonts w:hint="default" w:ascii="Arial Regular" w:hAnsi="Arial Regular" w:cs="Arial Regular"/>
          <w:b/>
          <w:sz w:val="22"/>
          <w:szCs w:val="22"/>
        </w:rPr>
        <w:t>nejsou poskytovány v období vánočních, velikonočních prázdnin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 xml:space="preserve">, </w:t>
      </w:r>
      <w:r>
        <w:rPr>
          <w:rFonts w:hint="default" w:ascii="Arial Regular" w:hAnsi="Arial Regular" w:cs="Arial Regular"/>
          <w:b/>
          <w:sz w:val="22"/>
          <w:szCs w:val="22"/>
        </w:rPr>
        <w:t>státních svátků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 xml:space="preserve"> a jarních prázdnin.</w:t>
      </w:r>
    </w:p>
    <w:p w14:paraId="251C7FFA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 O termínech prázdnin a státních svátků jsou rodiče informováni vždy začátkem školního roku a při nástupu dítěte do dětské skupiny. Informace jsou celoročně k dispozici v tištěné podobě na informační nástěnce v dětské skupiny.</w:t>
      </w:r>
    </w:p>
    <w:p w14:paraId="5115AF2B">
      <w:pPr>
        <w:ind w:left="330" w:hanging="330" w:hangingChars="150"/>
        <w:jc w:val="both"/>
        <w:rPr>
          <w:rFonts w:hint="default" w:ascii="Arial Regular" w:hAnsi="Arial Regular" w:cs="Arial Regular"/>
          <w:color w:val="auto"/>
          <w:sz w:val="22"/>
          <w:szCs w:val="22"/>
          <w:highlight w:val="none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2.6 </w:t>
      </w:r>
      <w:r>
        <w:rPr>
          <w:rFonts w:hint="default" w:ascii="Arial Regular" w:hAnsi="Arial Regular" w:cs="Arial Regular"/>
          <w:color w:val="auto"/>
          <w:sz w:val="22"/>
          <w:szCs w:val="22"/>
          <w:highlight w:val="none"/>
        </w:rPr>
        <w:t xml:space="preserve">Provoz dětské skupiny bude ve školním roce zahájen k 1. září a končí 31. srpna, pokud MŠMT nestanoví v organizaci školního roku jinak. Dětská skupina funguje celoročně i v době letních prázdnin dle předem stanoveného omezení. </w:t>
      </w:r>
    </w:p>
    <w:p w14:paraId="47EDD4F2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III.</w:t>
      </w:r>
    </w:p>
    <w:p w14:paraId="2062F0A1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Služba péče o dítě</w:t>
      </w:r>
    </w:p>
    <w:p w14:paraId="722544FD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5404FA27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3.1 Službou péče o dítě v dětské skupině se pro účely této smlouvy rozumí ve smyslu § 2 zákona č. 247/2014 Sb., o poskytování služby péče o dítě v dětské skupině, činnost spočívající v pravidelné péči o </w:t>
      </w:r>
      <w:r>
        <w:rPr>
          <w:rFonts w:hint="default" w:ascii="Arial Regular" w:hAnsi="Arial Regular" w:cs="Arial Regular"/>
          <w:b/>
          <w:bCs/>
          <w:sz w:val="22"/>
          <w:szCs w:val="22"/>
        </w:rPr>
        <w:t xml:space="preserve">dítě od </w:t>
      </w:r>
      <w:r>
        <w:rPr>
          <w:rFonts w:hint="default" w:ascii="Arial Regular" w:hAnsi="Arial Regular" w:cs="Arial Regular"/>
          <w:b/>
          <w:bCs/>
          <w:sz w:val="22"/>
          <w:szCs w:val="22"/>
          <w:lang w:val="cs-CZ"/>
        </w:rPr>
        <w:t xml:space="preserve">1 roku </w:t>
      </w:r>
      <w:r>
        <w:rPr>
          <w:rFonts w:hint="default" w:ascii="Arial Regular" w:hAnsi="Arial Regular" w:cs="Arial Regular"/>
          <w:b/>
          <w:sz w:val="22"/>
          <w:szCs w:val="22"/>
        </w:rPr>
        <w:t xml:space="preserve"> do zahájení povinné školní docházky</w:t>
      </w:r>
      <w:r>
        <w:rPr>
          <w:rFonts w:hint="default" w:ascii="Arial Regular" w:hAnsi="Arial Regular" w:cs="Arial Regular"/>
          <w:sz w:val="22"/>
          <w:szCs w:val="22"/>
        </w:rPr>
        <w:t>, která je poskytována mimo </w:t>
      </w:r>
      <w:r>
        <w:rPr>
          <w:rFonts w:hint="default" w:ascii="Arial Regular" w:hAnsi="Arial Regular" w:cs="Arial Regular"/>
          <w:color w:val="auto"/>
          <w:sz w:val="22"/>
          <w:szCs w:val="22"/>
        </w:rPr>
        <w:t>obydlí </w:t>
      </w:r>
      <w:r>
        <w:rPr>
          <w:rFonts w:hint="default" w:ascii="Arial Regular" w:hAnsi="Arial Regular" w:cs="Arial Regular"/>
          <w:sz w:val="22"/>
          <w:szCs w:val="22"/>
        </w:rPr>
        <w:t>dítěte ve skupině dětí a která je zaměřena na zajištění potřeb dítěte, jeho výchovu a rozvoj schopností, kulturních, hygienických a sociálních návyků dítěte.</w:t>
      </w:r>
    </w:p>
    <w:p w14:paraId="004555AF">
      <w:pPr>
        <w:ind w:left="440" w:hanging="440" w:hangingChars="200"/>
        <w:jc w:val="both"/>
        <w:rPr>
          <w:rFonts w:hint="default" w:ascii="Arial Regular" w:hAnsi="Arial Regular" w:cs="Arial Regular"/>
          <w:color w:val="auto"/>
          <w:sz w:val="22"/>
          <w:szCs w:val="22"/>
        </w:rPr>
      </w:pPr>
      <w:r>
        <w:rPr>
          <w:rFonts w:hint="default" w:ascii="Arial Regular" w:hAnsi="Arial Regular" w:cs="Arial Regular"/>
          <w:color w:val="auto"/>
          <w:sz w:val="22"/>
          <w:szCs w:val="22"/>
        </w:rPr>
        <w:t xml:space="preserve">3.2 Poskytovatel čerpá příspěvek na provoz dětské skupiny v souladu se zákonem č. 247/2014 Sb. od Úřadu práce. </w:t>
      </w:r>
    </w:p>
    <w:p w14:paraId="5DFD8F3F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IV.</w:t>
      </w:r>
    </w:p>
    <w:p w14:paraId="636D3EFF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Plán výchovy a péče</w:t>
      </w:r>
    </w:p>
    <w:p w14:paraId="5B42AEB7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7116B80A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4.1. Poskytovatel se zavazuje poskytovat dítěti rodič péči v dětské skupině založenou na plánu výchovy a péče. Plán výchovy a péče zohledňuje specifika práce s dětmi od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1 </w:t>
      </w:r>
      <w:r>
        <w:rPr>
          <w:rFonts w:hint="default" w:ascii="Arial Regular" w:hAnsi="Arial Regular" w:cs="Arial Regular"/>
          <w:sz w:val="22"/>
          <w:szCs w:val="22"/>
        </w:rPr>
        <w:t>do 6 let nebo zahájení povinné školní docházky.</w:t>
      </w:r>
    </w:p>
    <w:p w14:paraId="0F9F5E0F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sz w:val="22"/>
          <w:szCs w:val="22"/>
        </w:rPr>
        <w:t>4.2. Plán výchovy a péče je nedílnou součástí povinné dokumentace dětské skupiny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. P</w:t>
      </w:r>
      <w:r>
        <w:rPr>
          <w:rFonts w:hint="default" w:ascii="Arial Regular" w:hAnsi="Arial Regular" w:cs="Arial Regular"/>
          <w:sz w:val="22"/>
          <w:szCs w:val="22"/>
        </w:rPr>
        <w:t xml:space="preserve">lán výchovy a péče je celoročně k dispozici v tištěné podobě na informační nástěnce dětské skupiny, v elektronické podobě je dokument posílán emailem rodičům a je zveřejněn na webových stránkách poskytovatele </w:t>
      </w:r>
      <w:r>
        <w:rPr>
          <w:rFonts w:hint="default" w:ascii="Arial Regular" w:hAnsi="Arial Regular" w:cs="Arial Regular"/>
          <w:b/>
          <w:bCs/>
          <w:sz w:val="22"/>
          <w:szCs w:val="22"/>
          <w:highlight w:val="none"/>
        </w:rPr>
        <w:t>www.</w:t>
      </w:r>
      <w:r>
        <w:rPr>
          <w:rFonts w:hint="default" w:ascii="Arial Regular" w:hAnsi="Arial Regular" w:cs="Arial Regular"/>
          <w:b/>
          <w:bCs/>
          <w:sz w:val="22"/>
          <w:szCs w:val="22"/>
          <w:highlight w:val="none"/>
          <w:lang w:val="cs-CZ"/>
        </w:rPr>
        <w:t>centrum@lentils.cz</w:t>
      </w:r>
    </w:p>
    <w:p w14:paraId="6FE813D4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V.</w:t>
      </w:r>
    </w:p>
    <w:p w14:paraId="66A55946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Úhrada za služby</w:t>
      </w:r>
    </w:p>
    <w:p w14:paraId="5F13097F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060BD381">
      <w:pPr>
        <w:ind w:left="440" w:hanging="440" w:hangingChars="200"/>
        <w:jc w:val="both"/>
        <w:rPr>
          <w:rFonts w:hint="default" w:ascii="Arial Regular" w:hAnsi="Arial Regular" w:cs="Arial Regular"/>
          <w:color w:val="FF0000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5.1 Rodič se zavazuje hradit úplatu za službu péče o dítě na základě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 faktury</w:t>
      </w:r>
      <w:r>
        <w:rPr>
          <w:rFonts w:hint="default" w:ascii="Arial Regular" w:hAnsi="Arial Regular" w:cs="Arial Regular"/>
          <w:sz w:val="22"/>
          <w:szCs w:val="22"/>
        </w:rPr>
        <w:t xml:space="preserve"> poskytovatele. Výše úplaty je stanovena dle ceníku následovně: </w:t>
      </w:r>
    </w:p>
    <w:tbl>
      <w:tblPr>
        <w:tblStyle w:val="5"/>
        <w:tblW w:w="9187" w:type="dxa"/>
        <w:tblInd w:w="-1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106"/>
        <w:gridCol w:w="633"/>
        <w:gridCol w:w="517"/>
        <w:gridCol w:w="388"/>
        <w:gridCol w:w="3006"/>
        <w:gridCol w:w="1019"/>
        <w:gridCol w:w="518"/>
      </w:tblGrid>
      <w:tr w14:paraId="4DF3A5E3">
        <w:trPr>
          <w:trHeight w:val="811" w:hRule="atLeast"/>
        </w:trPr>
        <w:tc>
          <w:tcPr>
            <w:tcW w:w="42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C42A0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Mladší děti - do 3 let k 1. září</w:t>
            </w:r>
          </w:p>
          <w:p w14:paraId="7A216626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celodenní 7:00 - 17:00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4B071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</w:p>
        </w:tc>
        <w:tc>
          <w:tcPr>
            <w:tcW w:w="45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D1C15C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Starší děti - od 3 let k 1. září</w:t>
            </w:r>
          </w:p>
          <w:p w14:paraId="5D5A4825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celodenní 7:00 - 17:00</w:t>
            </w:r>
          </w:p>
        </w:tc>
      </w:tr>
      <w:tr w14:paraId="131E3DBA">
        <w:trPr>
          <w:trHeight w:val="305" w:hRule="atLeast"/>
        </w:trPr>
        <w:tc>
          <w:tcPr>
            <w:tcW w:w="310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72FC98A">
            <w:pPr>
              <w:spacing w:after="0" w:line="240" w:lineRule="auto"/>
              <w:jc w:val="center"/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Měsíční paušál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F535EF8">
            <w:pPr>
              <w:spacing w:after="0" w:line="240" w:lineRule="auto"/>
              <w:jc w:val="right"/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6300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6F0D89">
            <w:pPr>
              <w:spacing w:after="0" w:line="240" w:lineRule="auto"/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Kč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71883">
            <w:pPr>
              <w:spacing w:after="0" w:line="240" w:lineRule="auto"/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</w:p>
        </w:tc>
        <w:tc>
          <w:tcPr>
            <w:tcW w:w="3006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 w14:paraId="2D2427F7">
            <w:pPr>
              <w:spacing w:after="0" w:line="240" w:lineRule="auto"/>
              <w:jc w:val="center"/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Měsíční paušál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E086B">
            <w:pPr>
              <w:spacing w:after="0" w:line="240" w:lineRule="auto"/>
              <w:jc w:val="right"/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6800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E35DAF9">
            <w:pPr>
              <w:spacing w:after="0" w:line="240" w:lineRule="auto"/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Kč</w:t>
            </w:r>
          </w:p>
        </w:tc>
      </w:tr>
    </w:tbl>
    <w:p w14:paraId="5D0F0C09">
      <w:pPr>
        <w:jc w:val="both"/>
        <w:rPr>
          <w:rFonts w:hint="default" w:ascii="Arial Regular" w:hAnsi="Arial Regular" w:cs="Arial Regular"/>
          <w:b/>
          <w:color w:val="FF0000"/>
          <w:sz w:val="22"/>
          <w:szCs w:val="22"/>
          <w:highlight w:val="none"/>
        </w:rPr>
      </w:pPr>
    </w:p>
    <w:tbl>
      <w:tblPr>
        <w:tblStyle w:val="5"/>
        <w:tblW w:w="9187" w:type="dxa"/>
        <w:tblInd w:w="-1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106"/>
        <w:gridCol w:w="633"/>
        <w:gridCol w:w="517"/>
        <w:gridCol w:w="388"/>
        <w:gridCol w:w="3006"/>
        <w:gridCol w:w="1019"/>
        <w:gridCol w:w="518"/>
      </w:tblGrid>
      <w:tr w14:paraId="657BD660">
        <w:trPr>
          <w:trHeight w:val="811" w:hRule="atLeast"/>
        </w:trPr>
        <w:tc>
          <w:tcPr>
            <w:tcW w:w="42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82EB7A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Mladší děti - do 3 let k 1. září</w:t>
            </w:r>
          </w:p>
          <w:p w14:paraId="142892C4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dopolední 7:00 - 13:00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BAE5D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</w:p>
        </w:tc>
        <w:tc>
          <w:tcPr>
            <w:tcW w:w="45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9EBDB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Starší děti - od 3 let k 1. září</w:t>
            </w:r>
          </w:p>
          <w:p w14:paraId="23C24DC6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dopolední 7:00 - 13:00</w:t>
            </w:r>
          </w:p>
        </w:tc>
      </w:tr>
      <w:tr w14:paraId="7D44A09D">
        <w:trPr>
          <w:trHeight w:val="305" w:hRule="atLeast"/>
        </w:trPr>
        <w:tc>
          <w:tcPr>
            <w:tcW w:w="310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615EEBB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Měsíční paušál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671DE04">
            <w:pPr>
              <w:spacing w:after="0" w:line="240" w:lineRule="auto"/>
              <w:jc w:val="right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4000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44F218">
            <w:pPr>
              <w:spacing w:after="0" w:line="240" w:lineRule="auto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Kč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878DA">
            <w:pPr>
              <w:spacing w:after="0" w:line="240" w:lineRule="auto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</w:p>
        </w:tc>
        <w:tc>
          <w:tcPr>
            <w:tcW w:w="3006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 w14:paraId="7DE5302B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Měsíční paušál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CFFF3">
            <w:pPr>
              <w:spacing w:after="0" w:line="240" w:lineRule="auto"/>
              <w:jc w:val="right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4500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A6B4F05">
            <w:pPr>
              <w:spacing w:after="0" w:line="240" w:lineRule="auto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Kč</w:t>
            </w:r>
          </w:p>
        </w:tc>
      </w:tr>
    </w:tbl>
    <w:p w14:paraId="3A80EB78">
      <w:pPr>
        <w:jc w:val="both"/>
        <w:rPr>
          <w:rFonts w:hint="default" w:ascii="Arial Regular" w:hAnsi="Arial Regular" w:cs="Arial Regular"/>
          <w:sz w:val="22"/>
          <w:szCs w:val="22"/>
          <w:highlight w:val="none"/>
        </w:rPr>
      </w:pPr>
    </w:p>
    <w:p w14:paraId="07762289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  <w:highlight w:val="yellow"/>
          <w:lang w:val="cs-CZ"/>
        </w:rPr>
      </w:pPr>
      <w:r>
        <w:rPr>
          <w:rFonts w:hint="default" w:ascii="Arial Regular" w:hAnsi="Arial Regular" w:cs="Arial Regular"/>
          <w:sz w:val="22"/>
          <w:szCs w:val="22"/>
          <w:highlight w:val="none"/>
        </w:rPr>
        <w:t>5.2 Rodič si sjednává docházku</w:t>
      </w:r>
      <w:r>
        <w:rPr>
          <w:rFonts w:hint="default" w:ascii="Arial Regular" w:hAnsi="Arial Regular" w:cs="Arial Regular"/>
          <w:sz w:val="22"/>
          <w:szCs w:val="22"/>
          <w:highlight w:val="none"/>
          <w:lang w:val="cs-CZ"/>
        </w:rPr>
        <w:t>……………….paušál</w:t>
      </w:r>
      <w:r>
        <w:rPr>
          <w:rFonts w:hint="default" w:ascii="Arial Regular" w:hAnsi="Arial Regular" w:cs="Arial Regular"/>
          <w:sz w:val="22"/>
          <w:szCs w:val="22"/>
          <w:highlight w:val="none"/>
        </w:rPr>
        <w:t xml:space="preserve">, věk dítěte k 1. září </w:t>
      </w:r>
      <w:r>
        <w:rPr>
          <w:rFonts w:hint="default" w:ascii="Arial Regular" w:hAnsi="Arial Regular" w:cs="Arial Regular"/>
          <w:sz w:val="22"/>
          <w:szCs w:val="22"/>
          <w:highlight w:val="none"/>
          <w:lang w:val="cs-CZ"/>
        </w:rPr>
        <w:t>2025 bude ……….. let.</w:t>
      </w:r>
    </w:p>
    <w:p w14:paraId="5A178DD3">
      <w:pPr>
        <w:jc w:val="both"/>
        <w:rPr>
          <w:rFonts w:hint="default" w:ascii="Arial Regular" w:hAnsi="Arial Regular" w:cs="Arial Regular"/>
          <w:sz w:val="22"/>
          <w:szCs w:val="22"/>
          <w:lang w:val="cs-CZ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5.3 Úhrada za službu péče o dítě je splatná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nejpozději do 15. dne předešlého měsíce.</w:t>
      </w:r>
    </w:p>
    <w:p w14:paraId="7A5DFC8D">
      <w:pPr>
        <w:numPr>
          <w:ilvl w:val="0"/>
          <w:numId w:val="0"/>
        </w:numPr>
        <w:spacing w:after="0" w:line="240" w:lineRule="auto"/>
        <w:ind w:left="330" w:hanging="330" w:hangingChars="150"/>
        <w:jc w:val="both"/>
        <w:rPr>
          <w:rFonts w:hint="default" w:ascii="Arial Regular" w:hAnsi="Arial Regular" w:cs="Arial Regular"/>
          <w:b w:val="0"/>
          <w:sz w:val="22"/>
          <w:szCs w:val="22"/>
        </w:rPr>
      </w:pPr>
      <w:r>
        <w:rPr>
          <w:rFonts w:hint="default" w:ascii="Arial Regular" w:hAnsi="Arial Regular" w:cs="Arial Regular"/>
          <w:b w:val="0"/>
          <w:bCs/>
          <w:sz w:val="22"/>
          <w:szCs w:val="22"/>
          <w:lang w:val="cs-CZ"/>
        </w:rPr>
        <w:t>5.4.</w:t>
      </w:r>
      <w:r>
        <w:rPr>
          <w:rFonts w:hint="default" w:ascii="Arial Regular" w:hAnsi="Arial Regular" w:cs="Arial Regular"/>
          <w:b w:val="0"/>
          <w:bCs/>
          <w:sz w:val="22"/>
          <w:szCs w:val="22"/>
        </w:rPr>
        <w:t>Rezervační poplatek</w:t>
      </w:r>
      <w:r>
        <w:rPr>
          <w:rFonts w:hint="default" w:ascii="Arial Regular" w:hAnsi="Arial Regular" w:cs="Arial Regular"/>
          <w:b w:val="0"/>
          <w:bCs/>
          <w:sz w:val="22"/>
          <w:szCs w:val="22"/>
          <w:lang w:val="cs-CZ"/>
        </w:rPr>
        <w:t>/ 1.depozit</w:t>
      </w:r>
      <w:r>
        <w:rPr>
          <w:rFonts w:hint="default" w:ascii="Arial Regular" w:hAnsi="Arial Regular" w:cs="Arial Regular"/>
          <w:b w:val="0"/>
          <w:bCs/>
          <w:sz w:val="22"/>
          <w:szCs w:val="22"/>
        </w:rPr>
        <w:t xml:space="preserve"> </w:t>
      </w:r>
      <w:r>
        <w:rPr>
          <w:rFonts w:hint="default" w:ascii="Arial Regular" w:hAnsi="Arial Regular" w:cs="Arial Regular"/>
          <w:b w:val="0"/>
          <w:sz w:val="22"/>
          <w:szCs w:val="22"/>
        </w:rPr>
        <w:t xml:space="preserve">(jeho výše odpovídá sjednané </w:t>
      </w:r>
      <w:r>
        <w:rPr>
          <w:rFonts w:hint="default" w:ascii="Arial Regular" w:hAnsi="Arial Regular" w:cs="Arial Regular"/>
          <w:b w:val="0"/>
          <w:sz w:val="22"/>
          <w:szCs w:val="22"/>
          <w:lang w:val="cs-CZ"/>
        </w:rPr>
        <w:t xml:space="preserve">měsíční </w:t>
      </w:r>
      <w:r>
        <w:rPr>
          <w:rFonts w:hint="default" w:ascii="Arial Regular" w:hAnsi="Arial Regular" w:cs="Arial Regular"/>
          <w:b w:val="0"/>
          <w:sz w:val="22"/>
          <w:szCs w:val="22"/>
        </w:rPr>
        <w:t>paušální platbě)</w:t>
      </w:r>
      <w:r>
        <w:rPr>
          <w:rFonts w:hint="default" w:ascii="Arial Regular" w:hAnsi="Arial Regular" w:cs="Arial Regular"/>
          <w:b w:val="0"/>
          <w:bCs/>
          <w:sz w:val="22"/>
          <w:szCs w:val="22"/>
        </w:rPr>
        <w:t xml:space="preserve"> je splatný</w:t>
      </w:r>
      <w:r>
        <w:rPr>
          <w:rFonts w:hint="default" w:ascii="Arial Regular" w:hAnsi="Arial Regular" w:cs="Arial Regular"/>
          <w:b w:val="0"/>
          <w:sz w:val="22"/>
          <w:szCs w:val="22"/>
        </w:rPr>
        <w:t xml:space="preserve"> při podpisu této smlouvy nebo se převádí z předešlého uhrazeného období. Po úhradě rezervačního poplatku se poskytovatel zavazuje, že bude garantovat místo v dětské skupině do dne nástupu dítěte do této skupiny</w:t>
      </w:r>
      <w:r>
        <w:rPr>
          <w:rFonts w:hint="default" w:ascii="Arial Regular" w:hAnsi="Arial Regular" w:cs="Arial Regular"/>
          <w:b w:val="0"/>
          <w:sz w:val="22"/>
          <w:szCs w:val="22"/>
          <w:lang w:val="cs-CZ"/>
        </w:rPr>
        <w:t xml:space="preserve"> a </w:t>
      </w:r>
      <w:r>
        <w:rPr>
          <w:rFonts w:hint="default" w:ascii="Arial Regular" w:hAnsi="Arial Regular" w:cs="Arial Regular"/>
          <w:b w:val="0"/>
          <w:sz w:val="22"/>
          <w:szCs w:val="22"/>
        </w:rPr>
        <w:t xml:space="preserve">ostatní zájemce odmítne. </w:t>
      </w:r>
      <w:r>
        <w:rPr>
          <w:rFonts w:hint="default" w:ascii="Arial Regular" w:hAnsi="Arial Regular" w:cs="Arial Regular"/>
          <w:b w:val="0"/>
          <w:bCs/>
          <w:sz w:val="22"/>
          <w:szCs w:val="22"/>
        </w:rPr>
        <w:t>Rezervační poplatek je vratný pouze při dodržení řádné 2. měsíční výpovědní lhůty. V opačném případě propadá v plné výši.</w:t>
      </w:r>
    </w:p>
    <w:p w14:paraId="5A12E584">
      <w:pPr>
        <w:spacing w:after="0" w:line="240" w:lineRule="auto"/>
        <w:ind w:left="709"/>
        <w:jc w:val="both"/>
        <w:rPr>
          <w:rFonts w:hint="default" w:ascii="Arial Regular" w:hAnsi="Arial Regular" w:cs="Arial Regular"/>
          <w:b w:val="0"/>
          <w:bCs/>
          <w:sz w:val="22"/>
          <w:szCs w:val="22"/>
        </w:rPr>
      </w:pPr>
    </w:p>
    <w:p w14:paraId="60C04DFF">
      <w:pPr>
        <w:numPr>
          <w:ilvl w:val="0"/>
          <w:numId w:val="0"/>
        </w:numPr>
        <w:spacing w:after="0" w:line="240" w:lineRule="auto"/>
        <w:ind w:left="440" w:hanging="440" w:hangingChars="200"/>
        <w:jc w:val="both"/>
        <w:rPr>
          <w:rFonts w:hint="default" w:ascii="Arial Regular" w:hAnsi="Arial Regular" w:cs="Arial Regular"/>
          <w:b w:val="0"/>
          <w:sz w:val="22"/>
          <w:szCs w:val="22"/>
        </w:rPr>
      </w:pPr>
      <w:r>
        <w:rPr>
          <w:rFonts w:hint="default" w:ascii="Arial Regular" w:hAnsi="Arial Regular" w:cs="Arial Regular"/>
          <w:b w:val="0"/>
          <w:bCs/>
          <w:sz w:val="22"/>
          <w:szCs w:val="22"/>
          <w:lang w:val="cs-CZ"/>
        </w:rPr>
        <w:t>5.5.Druhý d</w:t>
      </w:r>
      <w:r>
        <w:rPr>
          <w:rFonts w:hint="default" w:ascii="Arial Regular" w:hAnsi="Arial Regular" w:cs="Arial Regular"/>
          <w:b w:val="0"/>
          <w:bCs/>
          <w:sz w:val="22"/>
          <w:szCs w:val="22"/>
        </w:rPr>
        <w:t xml:space="preserve">epozit je splatný </w:t>
      </w:r>
      <w:r>
        <w:rPr>
          <w:rFonts w:hint="default" w:ascii="Arial Regular" w:hAnsi="Arial Regular" w:cs="Arial Regular"/>
          <w:b w:val="0"/>
          <w:sz w:val="22"/>
          <w:szCs w:val="22"/>
        </w:rPr>
        <w:t>po 2 měsíční zkušební lhůtě nebo je se převádí z předešlého školního</w:t>
      </w:r>
      <w:r>
        <w:rPr>
          <w:rFonts w:hint="default" w:ascii="Arial Regular" w:hAnsi="Arial Regular" w:cs="Arial Regular"/>
          <w:b w:val="0"/>
          <w:sz w:val="22"/>
          <w:szCs w:val="22"/>
          <w:lang w:val="cs-CZ"/>
        </w:rPr>
        <w:t xml:space="preserve"> </w:t>
      </w:r>
      <w:r>
        <w:rPr>
          <w:rFonts w:hint="default" w:ascii="Arial Regular" w:hAnsi="Arial Regular" w:cs="Arial Regular"/>
          <w:b w:val="0"/>
          <w:sz w:val="22"/>
          <w:szCs w:val="22"/>
        </w:rPr>
        <w:t>roky, kdy byl uhrazen. Jeho výše odpovídá sjednané paušální</w:t>
      </w:r>
      <w:r>
        <w:rPr>
          <w:rFonts w:hint="default" w:ascii="Arial Regular" w:hAnsi="Arial Regular" w:cs="Arial Regular"/>
          <w:b w:val="0"/>
          <w:sz w:val="22"/>
          <w:szCs w:val="22"/>
          <w:lang w:val="cs-CZ"/>
        </w:rPr>
        <w:t xml:space="preserve"> měsíční </w:t>
      </w:r>
      <w:r>
        <w:rPr>
          <w:rFonts w:hint="default" w:ascii="Arial Regular" w:hAnsi="Arial Regular" w:cs="Arial Regular"/>
          <w:b w:val="0"/>
          <w:sz w:val="22"/>
          <w:szCs w:val="22"/>
        </w:rPr>
        <w:t xml:space="preserve"> platbě.</w:t>
      </w:r>
    </w:p>
    <w:p w14:paraId="6B723E6D">
      <w:pPr>
        <w:jc w:val="both"/>
        <w:rPr>
          <w:rFonts w:hint="default" w:ascii="Arial Regular" w:hAnsi="Arial Regular" w:cs="Arial Regular"/>
          <w:sz w:val="22"/>
          <w:szCs w:val="22"/>
          <w:lang w:val="cs-CZ"/>
        </w:rPr>
      </w:pPr>
    </w:p>
    <w:p w14:paraId="3E8263FB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  <w:lang w:val="cs-CZ"/>
        </w:rPr>
      </w:pPr>
      <w:r>
        <w:rPr>
          <w:rFonts w:hint="default" w:ascii="Arial Regular" w:hAnsi="Arial Regular" w:cs="Arial Regular"/>
          <w:sz w:val="22"/>
          <w:szCs w:val="22"/>
        </w:rPr>
        <w:t>5.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6.</w:t>
      </w:r>
      <w:r>
        <w:rPr>
          <w:rFonts w:hint="default" w:ascii="Arial Regular" w:hAnsi="Arial Regular" w:cs="Arial Regular"/>
          <w:sz w:val="22"/>
          <w:szCs w:val="22"/>
        </w:rPr>
        <w:t xml:space="preserve">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V případě prokazatelné a nahlášené nemoci trvající nepřetržitě minimálně 30 kalandářních dnů, má rodič právo na 20% slevu z další možné paušální platby.</w:t>
      </w:r>
    </w:p>
    <w:p w14:paraId="1FC39B55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5.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7.</w:t>
      </w:r>
      <w:r>
        <w:rPr>
          <w:rFonts w:hint="default" w:ascii="Arial Regular" w:hAnsi="Arial Regular" w:cs="Arial Regular"/>
          <w:sz w:val="22"/>
          <w:szCs w:val="22"/>
        </w:rPr>
        <w:t xml:space="preserve"> Úhrada za službu a stravování se řídí pokyny stanovenými ve vnitřních pravidlech. Úhrada za službu se může měnit v měsících červenec-srpen (více vnitřní pravidla). </w:t>
      </w:r>
    </w:p>
    <w:p w14:paraId="6B73E576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5.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8. </w:t>
      </w:r>
      <w:r>
        <w:rPr>
          <w:rFonts w:hint="default" w:ascii="Arial Regular" w:hAnsi="Arial Regular" w:cs="Arial Regular"/>
          <w:b/>
          <w:sz w:val="22"/>
          <w:szCs w:val="22"/>
        </w:rPr>
        <w:t xml:space="preserve">Storno podmínky jsou stanoveny ve vnitřních pravidlech </w:t>
      </w:r>
      <w:r>
        <w:rPr>
          <w:rFonts w:hint="default" w:ascii="Arial Regular" w:hAnsi="Arial Regular" w:cs="Arial Regular"/>
          <w:sz w:val="22"/>
          <w:szCs w:val="22"/>
        </w:rPr>
        <w:t>Rodič se řídí pokyny dle vnitřních pravidel.</w:t>
      </w:r>
    </w:p>
    <w:p w14:paraId="35A659C2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VI.</w:t>
      </w:r>
    </w:p>
    <w:p w14:paraId="148AD646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Práva a povinnosti poskytovatele</w:t>
      </w:r>
    </w:p>
    <w:p w14:paraId="74954202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07146477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6.1 Poskytovatel má právo daný den odmítnout přijetí dítěte jevícího </w:t>
      </w:r>
      <w:r>
        <w:rPr>
          <w:rFonts w:hint="default" w:ascii="Arial Regular" w:hAnsi="Arial Regular" w:cs="Arial Regular"/>
          <w:b/>
          <w:sz w:val="22"/>
          <w:szCs w:val="22"/>
        </w:rPr>
        <w:t>příznaky nemoci</w:t>
      </w:r>
      <w:r>
        <w:rPr>
          <w:rFonts w:hint="default" w:ascii="Arial Regular" w:hAnsi="Arial Regular" w:cs="Arial Regular"/>
          <w:sz w:val="22"/>
          <w:szCs w:val="22"/>
        </w:rPr>
        <w:t xml:space="preserve"> v souladu s bodem 7.8 článku VII. této smlouvy. </w:t>
      </w:r>
    </w:p>
    <w:p w14:paraId="345EE600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6.2 Poskytovatel má právo vyžádat si od ošetřujícího lékaře dítěte zprávu potvrzující zdravotní stav dítěte po nemoci. S tímto je rodič srozuměn. </w:t>
      </w:r>
    </w:p>
    <w:p w14:paraId="37AA4D64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6.3 Poskytovatel má dále právo vyřadit ze své evidence dítě, které není po dobu 1 měsíce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 </w:t>
      </w:r>
      <w:r>
        <w:rPr>
          <w:rFonts w:hint="default" w:ascii="Arial Regular" w:hAnsi="Arial Regular" w:cs="Arial Regular"/>
          <w:sz w:val="22"/>
          <w:szCs w:val="22"/>
        </w:rPr>
        <w:t xml:space="preserve">řádně omluveno za svou nepřítomnost v dětské skupině. </w:t>
      </w:r>
    </w:p>
    <w:p w14:paraId="1B67C26F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6.4 Poskytovatel se zavazuje zajistit dítěti po dobu pobytu v prostorách provozovny dětské skupiny bezpečnost, základní potřeby dítěte, stravu včetně pitného režimu, rozvoj dovedností dítěte, vše v souladu s dokumentem Plán péče a výchovy. Dále poskytovatel zajistí pobyt dítěte venku a dostatečný čas odpočinku v odpovídajícím prostředí. </w:t>
      </w:r>
    </w:p>
    <w:p w14:paraId="769ACC46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6.5 Poskytovatel zajistí výchovu a péči dle Plánu výchovy a péče uvedeném v příloze č. 2 po dobu poskytování služeb péče o dítě, tj. rozvoj sociálních schopností dítěte, hygienických návyků, kulturních návyků přiměřených věku dítěte apod.</w:t>
      </w:r>
    </w:p>
    <w:p w14:paraId="2B9BA339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6.6 Poskytovatel se zavazuje zajistit potřebné pojištění odpovědnosti za škodu. </w:t>
      </w:r>
    </w:p>
    <w:p w14:paraId="0A4B0099">
      <w:pPr>
        <w:ind w:left="330" w:hanging="330" w:hangingChars="150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6.7 Poskytovatel má právo vyžádat od rodičů rodič veškerou potřebnou dokumentaci k matrice a archivaci. Jedná se o následující </w:t>
      </w:r>
      <w:r>
        <w:rPr>
          <w:rFonts w:hint="default" w:ascii="Arial Regular" w:hAnsi="Arial Regular" w:cs="Arial Regular"/>
          <w:b/>
          <w:sz w:val="22"/>
          <w:szCs w:val="22"/>
        </w:rPr>
        <w:t>dokumentaci</w:t>
      </w:r>
      <w:r>
        <w:rPr>
          <w:rFonts w:hint="default" w:ascii="Arial Regular" w:hAnsi="Arial Regular" w:cs="Arial Regular"/>
          <w:sz w:val="22"/>
          <w:szCs w:val="22"/>
        </w:rPr>
        <w:t xml:space="preserve">: </w:t>
      </w:r>
    </w:p>
    <w:p w14:paraId="12BF85D4">
      <w:pPr>
        <w:spacing w:line="240" w:lineRule="auto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- Smlouvu o poskytování služeb péče o dítě v dětské skupině</w:t>
      </w:r>
    </w:p>
    <w:p w14:paraId="4716B2DD">
      <w:pPr>
        <w:spacing w:line="240" w:lineRule="auto"/>
        <w:ind w:left="110" w:hanging="110" w:hangingChars="50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bCs/>
          <w:sz w:val="22"/>
          <w:szCs w:val="22"/>
          <w:shd w:val="clear" w:color="auto" w:fill="FFFFFF"/>
        </w:rPr>
        <w:t xml:space="preserve">- </w:t>
      </w:r>
      <w:r>
        <w:rPr>
          <w:rFonts w:hint="default" w:ascii="Arial Regular" w:hAnsi="Arial Regular" w:cs="Arial Regular"/>
          <w:bCs/>
          <w:color w:val="auto"/>
          <w:sz w:val="22"/>
          <w:szCs w:val="22"/>
          <w:shd w:val="clear" w:color="auto" w:fill="FFFFFF"/>
        </w:rPr>
        <w:t xml:space="preserve">Doklad od rodiče dítěte, manžela, partnera nebo registrovaného partnera podle jiného zákona nebo druha rodiče, který není rodičem dítěte, ale žije s rodičem ve společné </w:t>
      </w:r>
      <w:r>
        <w:rPr>
          <w:rFonts w:hint="default" w:ascii="Arial Regular" w:hAnsi="Arial Regular" w:cs="Arial Regular"/>
          <w:bCs/>
          <w:color w:val="auto"/>
          <w:sz w:val="22"/>
          <w:szCs w:val="22"/>
          <w:shd w:val="clear" w:color="auto" w:fill="FFFFFF"/>
          <w:lang w:val="cs-CZ"/>
        </w:rPr>
        <w:t xml:space="preserve"> </w:t>
      </w:r>
      <w:r>
        <w:rPr>
          <w:rFonts w:hint="default" w:ascii="Arial Regular" w:hAnsi="Arial Regular" w:cs="Arial Regular"/>
          <w:bCs/>
          <w:color w:val="auto"/>
          <w:sz w:val="22"/>
          <w:szCs w:val="22"/>
          <w:shd w:val="clear" w:color="auto" w:fill="FFFFFF"/>
        </w:rPr>
        <w:t xml:space="preserve">domácnosti, žádá-li poskytovatel o příspěvek na provoz dětské skupiny, prokazující </w:t>
      </w:r>
      <w:r>
        <w:rPr>
          <w:rFonts w:hint="default" w:ascii="Arial Regular" w:hAnsi="Arial Regular" w:cs="Arial Regular"/>
          <w:bCs/>
          <w:sz w:val="22"/>
          <w:szCs w:val="22"/>
          <w:shd w:val="clear" w:color="auto" w:fill="FFFFFF"/>
        </w:rPr>
        <w:t>postavení podpořené osoby na trhu práce</w:t>
      </w:r>
    </w:p>
    <w:p w14:paraId="246A8348">
      <w:pPr>
        <w:spacing w:line="240" w:lineRule="auto"/>
        <w:rPr>
          <w:rFonts w:hint="default" w:ascii="Arial Regular" w:hAnsi="Arial Regular" w:cs="Arial Regular"/>
          <w:bCs/>
          <w:sz w:val="22"/>
          <w:szCs w:val="22"/>
          <w:shd w:val="clear" w:color="auto" w:fill="FFFFFF"/>
        </w:rPr>
      </w:pPr>
      <w:r>
        <w:rPr>
          <w:rFonts w:hint="default" w:ascii="Arial Regular" w:hAnsi="Arial Regular" w:cs="Arial Regular"/>
          <w:bCs/>
          <w:sz w:val="22"/>
          <w:szCs w:val="22"/>
          <w:shd w:val="clear" w:color="auto" w:fill="FFFFFF"/>
        </w:rPr>
        <w:t>- Potvrzení od lékaře o zdravotní způsobilosti účasti dítěte v dětské skupině (očkování)</w:t>
      </w:r>
    </w:p>
    <w:p w14:paraId="25EF0A18">
      <w:pPr>
        <w:spacing w:line="240" w:lineRule="auto"/>
        <w:rPr>
          <w:rFonts w:hint="default" w:ascii="Arial Regular" w:hAnsi="Arial Regular" w:cs="Arial Regular"/>
          <w:color w:val="FF0000"/>
          <w:sz w:val="22"/>
          <w:szCs w:val="22"/>
        </w:rPr>
      </w:pPr>
      <w:r>
        <w:rPr>
          <w:rFonts w:hint="default" w:ascii="Arial Regular" w:hAnsi="Arial Regular" w:cs="Arial Regular"/>
          <w:bCs/>
          <w:sz w:val="22"/>
          <w:szCs w:val="22"/>
          <w:shd w:val="clear" w:color="auto" w:fill="FFFFFF"/>
        </w:rPr>
        <w:t>- Souhlas s GDPR</w:t>
      </w:r>
    </w:p>
    <w:p w14:paraId="0CD19D0C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VII.</w:t>
      </w:r>
    </w:p>
    <w:p w14:paraId="2906C524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Práva a povinnosti rodiče</w:t>
      </w:r>
    </w:p>
    <w:p w14:paraId="7C49BEDC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0D324F9D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7.1 Rodič má právo na informace o svém dítěti, které navštěvuje dětskou skupinu ohledně jeho chování či výjimečných situacích. </w:t>
      </w:r>
    </w:p>
    <w:p w14:paraId="659A3836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7.2 Rodič je povinen hlásit nepřítomnost dítěte nejpozději do </w:t>
      </w:r>
      <w:r>
        <w:rPr>
          <w:rFonts w:hint="default" w:ascii="Arial Regular" w:hAnsi="Arial Regular" w:cs="Arial Regular"/>
          <w:b/>
          <w:bCs/>
          <w:sz w:val="22"/>
          <w:szCs w:val="22"/>
          <w:lang w:val="cs-CZ"/>
        </w:rPr>
        <w:t>1</w:t>
      </w:r>
      <w:r>
        <w:rPr>
          <w:rFonts w:hint="default" w:ascii="Arial Regular" w:hAnsi="Arial Regular" w:cs="Arial Regular"/>
          <w:b/>
          <w:bCs/>
          <w:color w:val="auto"/>
          <w:sz w:val="22"/>
          <w:szCs w:val="22"/>
          <w:lang w:val="cs-CZ"/>
        </w:rPr>
        <w:t>6</w:t>
      </w:r>
      <w:r>
        <w:rPr>
          <w:rFonts w:hint="default" w:ascii="Arial Regular" w:hAnsi="Arial Regular" w:cs="Arial Regular"/>
          <w:b/>
          <w:bCs/>
          <w:color w:val="auto"/>
          <w:sz w:val="22"/>
          <w:szCs w:val="22"/>
        </w:rPr>
        <w:t>:</w:t>
      </w:r>
      <w:r>
        <w:rPr>
          <w:rFonts w:hint="default" w:ascii="Arial Regular" w:hAnsi="Arial Regular" w:cs="Arial Regular"/>
          <w:b/>
          <w:color w:val="auto"/>
          <w:sz w:val="22"/>
          <w:szCs w:val="22"/>
        </w:rPr>
        <w:t>00</w:t>
      </w:r>
      <w:r>
        <w:rPr>
          <w:rFonts w:hint="default" w:ascii="Arial Regular" w:hAnsi="Arial Regular" w:cs="Arial Regular"/>
          <w:sz w:val="22"/>
          <w:szCs w:val="22"/>
        </w:rPr>
        <w:t xml:space="preserve">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předešlý</w:t>
      </w:r>
      <w:r>
        <w:rPr>
          <w:rFonts w:hint="default" w:ascii="Arial Regular" w:hAnsi="Arial Regular" w:cs="Arial Regular"/>
          <w:sz w:val="22"/>
          <w:szCs w:val="22"/>
        </w:rPr>
        <w:t xml:space="preserve"> de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n přes webový prohlížěč WEBOOKER. </w:t>
      </w:r>
      <w:r>
        <w:rPr>
          <w:rFonts w:hint="default" w:ascii="Arial Regular" w:hAnsi="Arial Regular" w:cs="Arial Regular"/>
          <w:sz w:val="22"/>
          <w:szCs w:val="22"/>
        </w:rPr>
        <w:t xml:space="preserve">V případě, že nepřítomnost nenahlásí, poskytovatel mu bude účtovat stravné pro tento den a rodič je povinen stravné uhradit. </w:t>
      </w:r>
    </w:p>
    <w:p w14:paraId="185D37E1">
      <w:pPr>
        <w:jc w:val="both"/>
        <w:rPr>
          <w:rFonts w:hint="default" w:ascii="Arial Regular" w:hAnsi="Arial Regular" w:cs="Arial Regular"/>
          <w:sz w:val="22"/>
          <w:szCs w:val="22"/>
          <w:highlight w:val="none"/>
          <w:shd w:val="clear" w:color="auto" w:fill="FFFF00"/>
        </w:rPr>
      </w:pPr>
      <w:r>
        <w:rPr>
          <w:rFonts w:hint="default" w:ascii="Arial Regular" w:hAnsi="Arial Regular" w:cs="Arial Regular"/>
          <w:sz w:val="22"/>
          <w:szCs w:val="22"/>
        </w:rPr>
        <w:t>7.3</w:t>
      </w:r>
      <w:r>
        <w:rPr>
          <w:rFonts w:hint="default" w:ascii="Arial Regular" w:hAnsi="Arial Regular" w:cs="Arial Regular"/>
          <w:sz w:val="22"/>
          <w:szCs w:val="22"/>
          <w:highlight w:val="none"/>
        </w:rPr>
        <w:t xml:space="preserve"> Rodič se zavazuje vyzvedávat dítě v rozmezí</w:t>
      </w:r>
      <w:r>
        <w:rPr>
          <w:rFonts w:hint="default" w:ascii="Arial Regular" w:hAnsi="Arial Regular" w:cs="Arial Regular"/>
          <w:sz w:val="22"/>
          <w:szCs w:val="22"/>
          <w:highlight w:val="none"/>
          <w:lang w:val="cs-CZ"/>
        </w:rPr>
        <w:t xml:space="preserve"> od 14:45 do 15:00 hodin.</w:t>
      </w:r>
    </w:p>
    <w:p w14:paraId="3602618B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7.4 Rodič se zavazuje nepřivádět do dětské skupiny dítě, které není zcela zdravé (tj. především silný kašel, hnisavá rýma či zvýšená teplota dítěte či příznaky nemocí během epidemií a jiné); při nedodržení této povinnosti má poskytovatel právo nepřijmout dítě daný den do programu dětské skupiny nebo si vyžádat posouzení zdravotního stavu lékařem. </w:t>
      </w:r>
    </w:p>
    <w:p w14:paraId="0BAE13E8">
      <w:pPr>
        <w:ind w:left="440" w:hanging="440" w:hangingChars="200"/>
        <w:jc w:val="both"/>
        <w:rPr>
          <w:rFonts w:hint="default" w:ascii="Arial Regular" w:hAnsi="Arial Regular" w:cs="Arial Regular"/>
          <w:color w:val="FF0000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7.5 Rodič je v souladu s § 11 zákona č. 247/2014 Sb., o poskytování služby péče o dítě v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 </w:t>
      </w:r>
      <w:r>
        <w:rPr>
          <w:rFonts w:hint="default" w:ascii="Arial Regular" w:hAnsi="Arial Regular" w:cs="Arial Regular"/>
          <w:sz w:val="22"/>
          <w:szCs w:val="22"/>
        </w:rPr>
        <w:t xml:space="preserve">dětské skupině, povinen odevzdat dokumentaci a informovat poskytovatele o následujících skutečnostech a zároveň o případných změnách pro řádné vedení evidence poskytovatelem. </w:t>
      </w:r>
      <w:r>
        <w:rPr>
          <w:rFonts w:hint="default" w:ascii="Arial Regular" w:hAnsi="Arial Regular" w:cs="Arial Regular"/>
          <w:color w:val="FF0000"/>
          <w:sz w:val="22"/>
          <w:szCs w:val="22"/>
        </w:rPr>
        <w:t> </w:t>
      </w:r>
    </w:p>
    <w:p w14:paraId="5ED53E85">
      <w:pPr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(1)  Poskytovatel je povinen vést evidenci dětí, která obsahuje:</w:t>
      </w:r>
    </w:p>
    <w:p w14:paraId="37C93947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 xml:space="preserve">a)  jméno, popřípadě jména, příjmení, adresu místa pobytu, rodné číslo, bylo-li přiděleno, a datum narození dítěte, a není-li dítě občanem České republiky, druh a číslo identifikačního dokladu vydaného Českou republikou a evropské číslo pojištěnce, bylo-li přiděleno, </w:t>
      </w:r>
    </w:p>
    <w:p w14:paraId="7CB0A5BD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b)  jméno, popřípadě jména, příjmení rodičů a adresu místa pobytu alespoň jednoho z rodičů, liší-li se od adresy místa pobytu dítěte,</w:t>
      </w:r>
    </w:p>
    <w:p w14:paraId="1FD344D7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c)  jméno, popřípadě jména, příjmení a adresu místa pobytu osoby, která na základě pověření rodiče může pro dítě docházet,</w:t>
      </w:r>
    </w:p>
    <w:p w14:paraId="0704A548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d)  dny v týdnu a dobu v průběhu dne, po kterou dítě v dětské skupině má podle smlouvy o poskytování služby péče o dítě v dětské skupině pobývat, a docházku dítěte; poskytovatel služby péče o dítě v sousedské dětské skupině je povinen zajistit za každý provozní den podpis rodiče nebo jiné osoby podle písmene c) stvrzující docházku dítěte a rodič dítěte, které navštěvuje sousedskou dětskou skupinu, je povinen poskytnout poskytovateli potřebnou součinnost,</w:t>
      </w:r>
    </w:p>
    <w:p w14:paraId="58455EF9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e)  údaj týkající se výše úhrady rodiče za službu péče o dítě v dětské skupině,</w:t>
      </w:r>
    </w:p>
    <w:p w14:paraId="7859498D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f)  údaj o zdravotní pojišťovně dítěte,</w:t>
      </w:r>
    </w:p>
    <w:p w14:paraId="146790EC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g)  telefonní, popřípadě jiný kontakt na rodiče a na osobu uvedenou v písmeni c),</w:t>
      </w:r>
    </w:p>
    <w:p w14:paraId="2D7C309E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h)  lékařský posudek o zdravotní způsobilosti dítěte, a to včetně dokladu, že se dítě podrobilo stanoveným pravidelným očkováním nebo že je proti nákaze imunní anebo že se nemůže očkování podrobit pro kontraindikaci</w:t>
      </w: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fldChar w:fldCharType="begin"/>
      </w: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instrText xml:space="preserve"> HYPERLINK "https://www.finreditel.cz/33/247-2014-sb-zakon-o-poskytovani-sluzby-pece-o-dite-v-detske-skupine-a-o-zmene-souvisejicich-zakonu-ve-zneni-ucinnem-k-1-5-2025-uniqueidOhwOuzC33qe_hFd_-jrpTrxcddsjHz2j9WNL3kRdO8UCD-vMUnwPlw/?uri_view_type=44&amp;uid=1qLh-rNJapKmprrq4uoFusw&amp;e=1zqaNYjEu__-PV0HzxRh4CC4YEO2rB1jR" \l "q17" \o "17)" </w:instrText>
      </w: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fldChar w:fldCharType="separate"/>
      </w: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fldChar w:fldCharType="end"/>
      </w: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  <w:vertAlign w:val="superscript"/>
        </w:rPr>
        <w:t>. L</w:t>
      </w: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ékařský posudek a doklad vydává registrující poskytovatel zdravotních služeb v oboru praktické lékařství pro děti a dorost nebo poskytovatel v oboru praktické lékařství pro děti a dorost, nemá-li dítě registrujícího poskytovatele, posudek o zdravotní způsobilosti dítěte má platnost do doby změny zdravotní způsobilosti dítěte, dojde-li ke změně zdravotní způsobilosti dítěte, je rodič povinen doložit nový lékařský posudek do 10 dnů ode dne zániku platnosti původního lékařského posudku,</w:t>
      </w:r>
    </w:p>
    <w:p w14:paraId="0C76FAD7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i)  doklad od rodiče dítěte, manžela, partnera nebo registrovaného partnera podle jiného zákona nebo druha rodiče, který není rodičem dítěte, ale žije s rodičem ve společné domácnosti, žádá-li poskytovatel o příspěvek na provoz dětské skupiny, prokazující:</w:t>
      </w:r>
    </w:p>
    <w:p w14:paraId="4B81B989">
      <w:pPr>
        <w:spacing w:after="0"/>
        <w:ind w:left="1416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I. existenci základního pracovněprávního vztahu nebo služebního poměru, a jde-li o službu péče o dítě v dětské skupině poskytovanou v rozsahu 24 hodin během provozního dne, také zařazení do vícesměnného nebo nepřetržitého pracovního režimu,</w:t>
      </w:r>
    </w:p>
    <w:p w14:paraId="4AB795C9">
      <w:pPr>
        <w:spacing w:after="0"/>
        <w:ind w:left="1416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II.  denní formu studia,</w:t>
      </w:r>
    </w:p>
    <w:p w14:paraId="7FFA11C3">
      <w:pPr>
        <w:spacing w:after="0"/>
        <w:ind w:left="1416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III.  evidenci uchazeče o zaměstnání,</w:t>
      </w:r>
    </w:p>
    <w:p w14:paraId="37886C90">
      <w:pPr>
        <w:spacing w:after="0"/>
        <w:ind w:left="1416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IV.  plnění povinnosti platit pojistné na sociální zabezpečení,</w:t>
      </w:r>
    </w:p>
    <w:p w14:paraId="07B99A92">
      <w:pPr>
        <w:spacing w:after="0"/>
        <w:ind w:left="1416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V.  plnění povinnosti osoby samostatně výdělečně činné platit zálohy na pojistné na důchodové pojištění a příspěvek na státní politiku zaměstnanosti (dostačuje čestné prohlášení v souladu s § 11 zákona č. 247/2014 Sb.), nebo</w:t>
      </w:r>
    </w:p>
    <w:p w14:paraId="4AF99FC1">
      <w:pPr>
        <w:spacing w:after="0"/>
        <w:ind w:left="1416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VI.  péči o osobu blízkou, která je osobou závislou na pomoci jiné fyzické osoby ve stupni II (středně těžká závislost), III (těžká závislost) nebo IV (úplná závislost), </w:t>
      </w:r>
    </w:p>
    <w:p w14:paraId="6DDFDC42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j)  prohlášení dokládající vztah k rodiči dítěte podle písmene i) učiněné manželem, partnerem nebo registrovaným partnerem podle jiného zákona nebo druhem rodiče, který není rodičem dítěte, ale žije s rodičem ve společné domácnosti,</w:t>
      </w:r>
    </w:p>
    <w:p w14:paraId="4011CCA8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k)  oznámení rodiče podle § 13 odst. 3, čerpá-li poskytovatel příspěvek na provoz dětské skupiny.</w:t>
      </w:r>
    </w:p>
    <w:p w14:paraId="05E52C77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 xml:space="preserve">(2)  Rodič je povinen doložit poskytovateli nejpozději v den zahájení docházky dítěte do dětské skupiny lékařský posudek o zdravotní způsobilosti dítěte a doklad podle odstavce 1 písm. h). </w:t>
      </w:r>
    </w:p>
    <w:p w14:paraId="43E78621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(3)  Rodič je povinen doložit poskytovateli nejpozději v den zahájení docházky dítěte do dětské skupiny doklady podle odstavce 1 písm. i) a j). Rodič je povinen oznámit a doložit všechny změny skutečností uvedených v dokladech podle odstavce 1 písm. i) do 10 dnů ode dne jejich vzniku.</w:t>
      </w:r>
    </w:p>
    <w:p w14:paraId="4F506A57">
      <w:pPr>
        <w:ind w:left="330" w:hanging="330" w:hangingChars="150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7.6 Strany ujednávají, že rodič není oprávněn po dobu trvání smlouvy uzavírat smlouvu o poskytování služeb péče o dítě v jiné dětské skupině a předškolního vzdělávání na sjednané dny docházky v této smlouvě.</w:t>
      </w:r>
    </w:p>
    <w:p w14:paraId="431CB8D8">
      <w:pPr>
        <w:ind w:left="330" w:hanging="330" w:hangingChars="150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 xml:space="preserve">7.7  Rodič je povinen bezodkladně písemně oznámit poskytovateli čerpajícímu příspěvek na provoz dětské skupiny uzavření smlouvy o poskytování služby péče o dítě v dětské skupině s jiným poskytovatelem rovněž čerpajícím příspěvek na provoz dětské skupiny, jde-li o totéž dítě. Oznámení obsahuje údaj o tom, ve kterých dnech v týdnu a ve kterou dobu v průběhu dne má být služba péče o dítě v dětské skupině u jiného poskytovatele poskytována. Pokud tak neučiní a dojde k neoprávněnému vyplacení příspěvku </w:t>
      </w:r>
      <w:bookmarkStart w:id="0" w:name="p20g"/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Úřadem práce dle § 20g</w:t>
      </w:r>
      <w:bookmarkEnd w:id="0"/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, je rodič povinen uhradit poskytovateli v plné výši neoprávněně vyplacený příspěvek.</w:t>
      </w:r>
    </w:p>
    <w:p w14:paraId="51029DAE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VIII.</w:t>
      </w:r>
    </w:p>
    <w:p w14:paraId="2BE2E736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Souhlas rodič se zpracováním osobních údajů</w:t>
      </w:r>
    </w:p>
    <w:p w14:paraId="17B8D3BF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6ACA48BB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8.1 Rodič souhlasí se zpracováním osobních údajů týkajících se dítěte a rodičů uvedených v této smlouvě pro vnitřní potřeby poskytovatele v souladu se zákonem o ochraně osobních údajů. </w:t>
      </w:r>
    </w:p>
    <w:p w14:paraId="6D551183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8.2 Poskytovatel se zavazuje neposkytovat tato data třetí osobě. </w:t>
      </w:r>
    </w:p>
    <w:p w14:paraId="738DB7DC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8.3 Rodič podpisem této smlouvy vyjadřuje, že byl obeznámen se skutečností, že v rámci dětské skupiny působí přechodně osoby prohlubující zde v rámci praxe své vzdělání a účastní se tak formy zaškolování personálu, a to za účelem vzdělávání v oboru zaměřeném na péči o dítě. </w:t>
      </w:r>
    </w:p>
    <w:p w14:paraId="18266236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8.4. Rodič se zavazuje odevzdat dokument Souhlas s GDPR a zákona č. 110/2019 Sb. O</w:t>
      </w:r>
      <w:r>
        <w:rPr>
          <w:rFonts w:hint="default" w:ascii="Arial Regular" w:hAnsi="Arial Regular" w:cs="Arial Regular"/>
          <w:i/>
          <w:iCs/>
          <w:sz w:val="22"/>
          <w:szCs w:val="22"/>
        </w:rPr>
        <w:t xml:space="preserve"> zpracování osobních údajů </w:t>
      </w:r>
      <w:r>
        <w:rPr>
          <w:rFonts w:hint="default" w:ascii="Arial Regular" w:hAnsi="Arial Regular" w:cs="Arial Regular"/>
          <w:sz w:val="22"/>
          <w:szCs w:val="22"/>
        </w:rPr>
        <w:t>viz bod VI. 6.7 této smlouvy.</w:t>
      </w:r>
    </w:p>
    <w:p w14:paraId="1ED37B12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IX.</w:t>
      </w:r>
    </w:p>
    <w:p w14:paraId="469ED228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Vnitřní pravidla</w:t>
      </w:r>
    </w:p>
    <w:p w14:paraId="07176FBA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53E34947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9.1 Smluvní strany se zavazují </w:t>
      </w:r>
      <w:r>
        <w:rPr>
          <w:rFonts w:hint="default" w:ascii="Arial Regular" w:hAnsi="Arial Regular" w:cs="Arial Regular"/>
          <w:b/>
          <w:sz w:val="22"/>
          <w:szCs w:val="22"/>
        </w:rPr>
        <w:t>dodržovat vnitřní pravidla,</w:t>
      </w:r>
      <w:r>
        <w:rPr>
          <w:rFonts w:hint="default" w:ascii="Arial Regular" w:hAnsi="Arial Regular" w:cs="Arial Regular"/>
          <w:sz w:val="22"/>
          <w:szCs w:val="22"/>
        </w:rPr>
        <w:t xml:space="preserve"> který má charakter obchodních podmínek ve smyslu § 1752 zákona č. 89/2012 Sb., občanský zákoník. </w:t>
      </w:r>
    </w:p>
    <w:p w14:paraId="142CA924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9.2 Rodič si je vědom skutečnosti, že pokud v budoucnu po uzavření této smlouvy nastane rozumná potřeba změny vnitřních pravidel, smluvní strany si ujednávají, že poskytovatel může vnitřní pravidla v přiměřeném rozsahu změnit. Změna bude e-mailem nebo písemně oznámena příjemci a bude k dispozici k nahlédnutí v místě poskytování služeb péče o dítě v dětské skupině. Aktualizovaný vnitřní pravidla bude zveřejněn na internetovém odkazu poskytovatele. </w:t>
      </w:r>
    </w:p>
    <w:p w14:paraId="10619516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9.3 Rodič má právo tyto změny odmítnout a tuto smlouvu z tohoto důvodu vypovědět.</w:t>
      </w:r>
    </w:p>
    <w:p w14:paraId="0AA119A7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9.4 Rodič podpisem této smlouvy výslovně potvrzuje, že se s vnitřními pravidly seznámil, že jeho textu porozuměl a že s ním souhlasí. </w:t>
      </w:r>
    </w:p>
    <w:p w14:paraId="6161D908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X.</w:t>
      </w:r>
    </w:p>
    <w:p w14:paraId="3CEEC60F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Podmínky stravování dítěte</w:t>
      </w:r>
    </w:p>
    <w:p w14:paraId="56545BC1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23781B7F">
      <w:pPr>
        <w:ind w:left="440" w:hanging="440" w:hangingChars="200"/>
        <w:jc w:val="both"/>
        <w:rPr>
          <w:rFonts w:hint="default" w:ascii="Arial Regular" w:hAnsi="Arial Regular" w:cs="Arial Regular"/>
          <w:color w:val="auto"/>
          <w:sz w:val="22"/>
          <w:szCs w:val="22"/>
          <w:highlight w:val="none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10.1 Stravování dítěte v rámci dětské skupiny je </w:t>
      </w:r>
      <w:r>
        <w:rPr>
          <w:rFonts w:hint="default" w:ascii="Arial Regular" w:hAnsi="Arial Regular" w:cs="Arial Regular"/>
          <w:color w:val="auto"/>
          <w:sz w:val="22"/>
          <w:szCs w:val="22"/>
          <w:highlight w:val="none"/>
        </w:rPr>
        <w:t xml:space="preserve">zajištěno dětem poskytovatelem a to dle podmínek stanovených ve vnitřních pravidlech </w:t>
      </w:r>
    </w:p>
    <w:p w14:paraId="5595729D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10.2 Pitný režim je zajištěn poskytovatelem, děti mají po celý den přístup k různým druhům nápojů. </w:t>
      </w:r>
    </w:p>
    <w:p w14:paraId="1E448C1C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10.3 Bližší informace k podmínkám stravování dítěte jsou uvedeny ve vnitřních pravidlech, který je nedílnou přílohou této smlouvy č. 1. </w:t>
      </w:r>
    </w:p>
    <w:p w14:paraId="760B63AE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XI.</w:t>
      </w:r>
    </w:p>
    <w:p w14:paraId="5AD03E6B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Trvání smlouvy</w:t>
      </w:r>
    </w:p>
    <w:p w14:paraId="0740E893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34FB065D">
      <w:pPr>
        <w:ind w:left="550" w:hanging="550" w:hangingChars="2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11.1 Tato smlouva se uzavírá</w:t>
      </w:r>
      <w:r>
        <w:rPr>
          <w:rFonts w:hint="default" w:ascii="Arial Regular" w:hAnsi="Arial Regular" w:cs="Arial Regular"/>
          <w:b/>
          <w:sz w:val="22"/>
          <w:szCs w:val="22"/>
        </w:rPr>
        <w:t xml:space="preserve"> 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>do 31.8.2026.</w:t>
      </w:r>
      <w:r>
        <w:rPr>
          <w:rFonts w:hint="default" w:ascii="Arial Regular" w:hAnsi="Arial Regular" w:cs="Arial Regular"/>
          <w:sz w:val="22"/>
          <w:szCs w:val="22"/>
        </w:rPr>
        <w:t xml:space="preserve"> V případě aktualizace ze strany provozovatele, jsou rodiče s obsahem změn seznámeni a je předán k podpisu </w:t>
      </w:r>
      <w:r>
        <w:rPr>
          <w:rFonts w:hint="default" w:ascii="Arial Regular" w:hAnsi="Arial Regular" w:cs="Arial Regular"/>
          <w:b/>
          <w:sz w:val="22"/>
          <w:szCs w:val="22"/>
        </w:rPr>
        <w:t>Dodatek smlouvy</w:t>
      </w:r>
      <w:r>
        <w:rPr>
          <w:rFonts w:hint="default" w:ascii="Arial Regular" w:hAnsi="Arial Regular" w:cs="Arial Regular"/>
          <w:sz w:val="22"/>
          <w:szCs w:val="22"/>
        </w:rPr>
        <w:t xml:space="preserve">. </w:t>
      </w:r>
    </w:p>
    <w:p w14:paraId="1D4B4054">
      <w:pPr>
        <w:jc w:val="both"/>
        <w:rPr>
          <w:rFonts w:hint="default" w:ascii="Arial Regular" w:hAnsi="Arial Regular" w:cs="Arial Regular"/>
          <w:b/>
          <w:sz w:val="22"/>
          <w:szCs w:val="22"/>
          <w:highlight w:val="none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11.2 Dítě rodiče, blíže specifikované v bodě 2.1 článku II. této smlouvy, </w:t>
      </w: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 xml:space="preserve">nastoupí do dětské </w:t>
      </w:r>
    </w:p>
    <w:p w14:paraId="1D2FFCA6">
      <w:pPr>
        <w:ind w:firstLine="440" w:firstLineChars="200"/>
        <w:jc w:val="both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 xml:space="preserve">skupiny dne 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>………………………..</w:t>
      </w:r>
    </w:p>
    <w:p w14:paraId="54FC1E22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11.3 Tato smlouva může být </w:t>
      </w:r>
      <w:r>
        <w:rPr>
          <w:rFonts w:hint="default" w:ascii="Arial Regular" w:hAnsi="Arial Regular" w:cs="Arial Regular"/>
          <w:b/>
          <w:sz w:val="22"/>
          <w:szCs w:val="22"/>
        </w:rPr>
        <w:t>ukončena</w:t>
      </w:r>
      <w:r>
        <w:rPr>
          <w:rFonts w:hint="default" w:ascii="Arial Regular" w:hAnsi="Arial Regular" w:cs="Arial Regular"/>
          <w:sz w:val="22"/>
          <w:szCs w:val="22"/>
        </w:rPr>
        <w:t xml:space="preserve">: </w:t>
      </w:r>
    </w:p>
    <w:p w14:paraId="671CD02C">
      <w:pPr>
        <w:ind w:left="708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a. písemnou dohodou smluvních stran, </w:t>
      </w:r>
    </w:p>
    <w:p w14:paraId="576B0F4F">
      <w:pPr>
        <w:ind w:left="708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b. výpovědí, a to jak ze strany rodič, tak ze strany poskytovatele, a to písemně kdykoli bez uvedení důvodu; výpovědní doba je 2 měsíce a začíná běžet od prvního dne následujícího kalendářního měsíce po měsíci, ve kterém byla písemná výpověď doručena jedné ze stran této smlouvy. Po tuto dobu je povinen hradit úplatu.</w:t>
      </w:r>
    </w:p>
    <w:p w14:paraId="4137360C">
      <w:pPr>
        <w:ind w:left="708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c. odstoupením od smlouvy; poskytovatel má právo od této smlouvy odstoupit v případě, že rodič je o více než měsíc v prodlení s placením služby dětské skupiny uvedeného v čl. V. této smlouvy; poskytovatel má dále právo odstoupit od této smlouvy v případě, že ze strany rodič dojde k hrubému porušení dobrých mravů a pravidel občanské slušnosti. </w:t>
      </w:r>
    </w:p>
    <w:p w14:paraId="4832E05C">
      <w:pPr>
        <w:ind w:left="708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d. při výpovědi smlouvy ze strany rodiče z vlastního uvážení bez porušení podmínek ze strany provozovatele, či bez zdravotních komplikací, se rodiče dle smlouvy řídí storno podmínkami uvedenými ve vnitřních pravidlech.</w:t>
      </w:r>
    </w:p>
    <w:p w14:paraId="6EBDE864">
      <w:pPr>
        <w:ind w:left="708"/>
        <w:jc w:val="both"/>
        <w:rPr>
          <w:rFonts w:hint="default" w:ascii="Arial Regular" w:hAnsi="Arial Regular" w:cs="Arial Regular"/>
          <w:color w:val="auto"/>
          <w:sz w:val="22"/>
          <w:szCs w:val="22"/>
        </w:rPr>
      </w:pPr>
      <w:r>
        <w:rPr>
          <w:rFonts w:hint="default" w:ascii="Arial Regular" w:hAnsi="Arial Regular" w:cs="Arial Regular"/>
          <w:color w:val="auto"/>
          <w:sz w:val="22"/>
          <w:szCs w:val="22"/>
        </w:rPr>
        <w:t>e. při změně plánu výchovy a péče nebo vnitřních pravidel může rodič odstoupit od smlouvy o poskytování služby péče o dítě v dětské skupině do 30 dnů ode dne, kdy je se změnami písemně seznámen.</w:t>
      </w:r>
    </w:p>
    <w:p w14:paraId="7E2136DC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XII.</w:t>
      </w:r>
    </w:p>
    <w:p w14:paraId="157BBEDE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Závěrečná ustanovení</w:t>
      </w:r>
    </w:p>
    <w:p w14:paraId="0FF99F26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21641F62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12.1 Tato smlouva je vyhotovena ve </w:t>
      </w:r>
      <w:r>
        <w:rPr>
          <w:rFonts w:hint="default" w:ascii="Arial Regular" w:hAnsi="Arial Regular" w:cs="Arial Regular"/>
          <w:b/>
          <w:sz w:val="22"/>
          <w:szCs w:val="22"/>
        </w:rPr>
        <w:t xml:space="preserve">dvou (2) stejnopisech </w:t>
      </w:r>
      <w:r>
        <w:rPr>
          <w:rFonts w:hint="default" w:ascii="Arial Regular" w:hAnsi="Arial Regular" w:cs="Arial Regular"/>
          <w:sz w:val="22"/>
          <w:szCs w:val="22"/>
        </w:rPr>
        <w:t xml:space="preserve">s platností originálu, přičemž poskytovatel a rodiče obdrží po jednom vyhotovení. </w:t>
      </w:r>
    </w:p>
    <w:p w14:paraId="1914A482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12.2 Tato smlouva obsahuje úplnou dohodu smluvních stran ve věci předmětu této smlouvy, a nahrazuje veškeré ostatní písemné či ústní dohody učiněné ve věci předmětu této smlouvy. </w:t>
      </w:r>
    </w:p>
    <w:p w14:paraId="47F7C1A7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12.3 Smluvní strany souhlasí, že práva a povinnosti vzniklé z této smlouvy přechází na právní nástupce stran. </w:t>
      </w:r>
    </w:p>
    <w:p w14:paraId="06CD06E0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12.4 Ukáže-li se některé z ujednání nebo jeho část v této smlouvě jako neplatné či zdánlivé a takové ujednání bude oddělitelné od ostatního obsahu, nastanou účinky neplatnosti či zdánlivosti pouze u této části, lze-li předpokládat, že by k tomuto právnímu jednání došlo i bez neplatné či zdánlivé části, rozpoznala-li by smluvní strana neplatnost či zdánlivost včas. Smluvní strany se dále zavazují v takovém případě nahradit neplatné či zdánlivé ujednání nebo jeho část novým ujednáním o obdobném významu sledující totožný účel a smysl. </w:t>
      </w:r>
    </w:p>
    <w:p w14:paraId="028D85BD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12.5 Veškeré změny této smlouvy musí být vyhotoveny písemně formou chronologicky číslovaných dodatků podepsaných všemi smluvními stranami. </w:t>
      </w:r>
    </w:p>
    <w:p w14:paraId="0A504648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12.6 Tato smlouva a vztahy z ní vyplývající se řídí právním řádem České republiky, zejména zákonem č. 89/2012 Sb., občanský zákoník, v platném znění, společně se zákonem č. 247/2014 Sb., o poskytování služby péče o dítě v dětské skupině, v platném znění. </w:t>
      </w:r>
    </w:p>
    <w:p w14:paraId="44A4E87D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12.7 Tato smlouva nabývá platnosti a účinnosti dnem jejího podpisu všemi smluvními stranami. </w:t>
      </w:r>
    </w:p>
    <w:p w14:paraId="01E8E525">
      <w:pPr>
        <w:jc w:val="both"/>
        <w:rPr>
          <w:rFonts w:hint="default" w:ascii="Arial Regular" w:hAnsi="Arial Regular" w:cs="Arial Regular"/>
          <w:sz w:val="22"/>
          <w:szCs w:val="22"/>
        </w:rPr>
      </w:pPr>
    </w:p>
    <w:p w14:paraId="4878FDBE">
      <w:pPr>
        <w:jc w:val="both"/>
        <w:rPr>
          <w:rFonts w:hint="default" w:ascii="Arial Regular" w:hAnsi="Arial Regular" w:cs="Arial Regular"/>
          <w:sz w:val="22"/>
          <w:szCs w:val="22"/>
        </w:rPr>
      </w:pPr>
    </w:p>
    <w:p w14:paraId="0577D3F4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Obě smluvní strany prohlašují, že smlouva byla uzavřena podle jejich pravé a svobodné vůle a nebyla uzavřena v tísni ani za nápadně nevýhodných podmínek. Svými podpisy stvrzují povinnost plnit závazky z této smlouvy plynoucí. </w:t>
      </w:r>
    </w:p>
    <w:p w14:paraId="610AE5F2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Přílohy: </w:t>
      </w:r>
    </w:p>
    <w:p w14:paraId="7A24587E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– Příloha č. 1 – Vnitřní pravidla </w:t>
      </w:r>
    </w:p>
    <w:p w14:paraId="31C0D8A0">
      <w:pPr>
        <w:spacing w:after="0"/>
        <w:jc w:val="both"/>
        <w:rPr>
          <w:rFonts w:hint="default" w:ascii="Arial Regular" w:hAnsi="Arial Regular" w:cs="Arial Regular"/>
          <w:sz w:val="22"/>
          <w:szCs w:val="22"/>
          <w:lang w:val="cs-CZ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– Příloha č.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2</w:t>
      </w:r>
      <w:r>
        <w:rPr>
          <w:rFonts w:hint="default" w:ascii="Arial Regular" w:hAnsi="Arial Regular" w:cs="Arial Regular"/>
          <w:sz w:val="22"/>
          <w:szCs w:val="22"/>
        </w:rPr>
        <w:t xml:space="preserve"> –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Plán Výchovy</w:t>
      </w:r>
    </w:p>
    <w:p w14:paraId="75E81C93">
      <w:pPr>
        <w:spacing w:after="0"/>
        <w:jc w:val="both"/>
        <w:rPr>
          <w:rFonts w:hint="default" w:ascii="Arial Regular" w:hAnsi="Arial Regular" w:cs="Arial Regular"/>
          <w:sz w:val="22"/>
          <w:szCs w:val="22"/>
          <w:lang w:val="cs-CZ"/>
        </w:rPr>
      </w:pPr>
    </w:p>
    <w:p w14:paraId="2B815A97">
      <w:pPr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Rodič/rodiče stvrzují, že se seznámili s vnitřními pravidly, Plánem výchovy a péče, vnitřními předpisy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 </w:t>
      </w:r>
      <w:r>
        <w:rPr>
          <w:rFonts w:hint="default" w:ascii="Arial Regular" w:hAnsi="Arial Regular" w:cs="Arial Regular"/>
          <w:sz w:val="22"/>
          <w:szCs w:val="22"/>
        </w:rPr>
        <w:t>a souhlasí s jejích zněním ke dni popisu na důkaz čehož připojují níže své podpisy.</w:t>
      </w:r>
    </w:p>
    <w:p w14:paraId="694EFD2F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113BA533">
      <w:pPr>
        <w:spacing w:after="0"/>
        <w:jc w:val="both"/>
        <w:rPr>
          <w:rFonts w:hint="default" w:ascii="Arial Regular" w:hAnsi="Arial Regular" w:cs="Arial Regular"/>
          <w:color w:val="FF0000"/>
          <w:sz w:val="22"/>
          <w:szCs w:val="22"/>
        </w:rPr>
      </w:pPr>
    </w:p>
    <w:p w14:paraId="21B21F41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383D47BB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V ______________ dne ____________</w:t>
      </w:r>
    </w:p>
    <w:p w14:paraId="21F59F3C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05651FB7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767463C2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03BAAE67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4D0DB3A8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66EA9384">
      <w:pPr>
        <w:spacing w:after="0"/>
        <w:jc w:val="both"/>
        <w:rPr>
          <w:rFonts w:hint="default" w:ascii="Arial Regular" w:hAnsi="Arial Regular" w:cs="Arial Regular"/>
          <w:sz w:val="22"/>
          <w:szCs w:val="22"/>
          <w:highlight w:val="none"/>
        </w:rPr>
      </w:pPr>
      <w:r>
        <w:rPr>
          <w:rFonts w:hint="default" w:ascii="Arial Regular" w:hAnsi="Arial Regular" w:cs="Arial Regular"/>
          <w:sz w:val="22"/>
          <w:szCs w:val="22"/>
        </w:rPr>
        <w:t>_______________________</w:t>
      </w:r>
      <w:r>
        <w:rPr>
          <w:rFonts w:hint="default" w:ascii="Arial Regular" w:hAnsi="Arial Regular" w:cs="Arial Regular"/>
          <w:sz w:val="22"/>
          <w:szCs w:val="22"/>
        </w:rPr>
        <w:tab/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                                                </w:t>
      </w:r>
      <w:r>
        <w:rPr>
          <w:rFonts w:hint="default" w:ascii="Arial Regular" w:hAnsi="Arial Regular" w:cs="Arial Regular"/>
          <w:sz w:val="22"/>
          <w:szCs w:val="22"/>
        </w:rPr>
        <w:t>_______________________</w:t>
      </w:r>
      <w:r>
        <w:rPr>
          <w:rFonts w:hint="default" w:ascii="Arial Regular" w:hAnsi="Arial Regular" w:cs="Arial Regular"/>
          <w:sz w:val="22"/>
          <w:szCs w:val="22"/>
        </w:rPr>
        <w:tab/>
      </w:r>
      <w:r>
        <w:rPr>
          <w:rFonts w:hint="default" w:ascii="Arial Regular" w:hAnsi="Arial Regular" w:cs="Arial Regular"/>
          <w:sz w:val="22"/>
          <w:szCs w:val="22"/>
          <w:highlight w:val="none"/>
          <w:lang w:val="cs-CZ"/>
        </w:rPr>
        <w:t xml:space="preserve">  </w:t>
      </w:r>
    </w:p>
    <w:p w14:paraId="502A1D2C">
      <w:pPr>
        <w:spacing w:after="0"/>
        <w:jc w:val="both"/>
        <w:rPr>
          <w:rFonts w:hint="default" w:ascii="Arial Regular" w:hAnsi="Arial Regular" w:cs="Arial Regular"/>
          <w:sz w:val="22"/>
          <w:szCs w:val="22"/>
          <w:highlight w:val="none"/>
        </w:rPr>
      </w:pPr>
      <w:r>
        <w:rPr>
          <w:rFonts w:hint="default" w:ascii="Arial Regular" w:hAnsi="Arial Regular" w:cs="Arial Regular"/>
          <w:sz w:val="22"/>
          <w:szCs w:val="22"/>
          <w:highlight w:val="none"/>
        </w:rPr>
        <w:t xml:space="preserve">Podpis poskytovatele </w:t>
      </w:r>
      <w:r>
        <w:rPr>
          <w:rFonts w:hint="default" w:ascii="Arial Regular" w:hAnsi="Arial Regular" w:cs="Arial Regular"/>
          <w:sz w:val="22"/>
          <w:szCs w:val="22"/>
          <w:highlight w:val="none"/>
        </w:rPr>
        <w:tab/>
      </w:r>
      <w:r>
        <w:rPr>
          <w:rFonts w:hint="default" w:ascii="Arial Regular" w:hAnsi="Arial Regular" w:cs="Arial Regular"/>
          <w:sz w:val="22"/>
          <w:szCs w:val="22"/>
          <w:highlight w:val="none"/>
        </w:rPr>
        <w:tab/>
      </w:r>
      <w:r>
        <w:rPr>
          <w:rFonts w:hint="default" w:ascii="Arial Regular" w:hAnsi="Arial Regular" w:cs="Arial Regular"/>
          <w:sz w:val="22"/>
          <w:szCs w:val="22"/>
          <w:highlight w:val="none"/>
        </w:rPr>
        <w:tab/>
      </w:r>
      <w:r>
        <w:rPr>
          <w:rFonts w:hint="default" w:ascii="Arial Regular" w:hAnsi="Arial Regular" w:cs="Arial Regular"/>
          <w:sz w:val="22"/>
          <w:szCs w:val="22"/>
          <w:highlight w:val="none"/>
          <w:lang w:val="cs-CZ"/>
        </w:rPr>
        <w:t xml:space="preserve">                                            </w:t>
      </w:r>
      <w:r>
        <w:rPr>
          <w:rFonts w:hint="default" w:ascii="Arial Regular" w:hAnsi="Arial Regular" w:cs="Arial Regular"/>
          <w:sz w:val="22"/>
          <w:szCs w:val="22"/>
          <w:highlight w:val="none"/>
        </w:rPr>
        <w:t>Podpis rodiče</w:t>
      </w:r>
      <w:r>
        <w:rPr>
          <w:rFonts w:hint="default" w:ascii="Arial Regular" w:hAnsi="Arial Regular" w:cs="Arial Regular"/>
          <w:sz w:val="22"/>
          <w:szCs w:val="22"/>
          <w:highlight w:val="none"/>
        </w:rPr>
        <w:tab/>
      </w:r>
      <w:r>
        <w:rPr>
          <w:rFonts w:hint="default" w:ascii="Arial Regular" w:hAnsi="Arial Regular" w:cs="Arial Regular"/>
          <w:sz w:val="22"/>
          <w:szCs w:val="22"/>
          <w:highlight w:val="none"/>
        </w:rPr>
        <w:tab/>
      </w:r>
      <w:r>
        <w:rPr>
          <w:rFonts w:hint="default" w:ascii="Arial Regular" w:hAnsi="Arial Regular" w:cs="Arial Regular"/>
          <w:sz w:val="22"/>
          <w:szCs w:val="22"/>
          <w:highlight w:val="none"/>
        </w:rPr>
        <w:tab/>
      </w:r>
    </w:p>
    <w:p w14:paraId="259471F6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5A2BFED0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7604C140">
      <w:pPr>
        <w:spacing w:after="0"/>
        <w:ind w:left="110" w:hanging="110" w:hangingChars="50"/>
        <w:jc w:val="both"/>
        <w:rPr>
          <w:rFonts w:hint="default" w:ascii="Arial Regular" w:hAnsi="Arial Regular" w:cs="Arial Regular"/>
          <w:sz w:val="22"/>
          <w:szCs w:val="22"/>
          <w:lang w:val="cs-CZ"/>
        </w:rPr>
      </w:pPr>
    </w:p>
    <w:sectPr>
      <w:headerReference r:id="rId5" w:type="default"/>
      <w:footerReference r:id="rId6" w:type="default"/>
      <w:pgSz w:w="11906" w:h="16838"/>
      <w:pgMar w:top="1418" w:right="1418" w:bottom="1418" w:left="1418" w:header="794" w:footer="41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SimHei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Helvetica Neue"/>
    <w:panose1 w:val="020F0302020204030204"/>
    <w:charset w:val="EE"/>
    <w:family w:val="swiss"/>
    <w:pitch w:val="default"/>
    <w:sig w:usb0="00000000" w:usb1="00000000" w:usb2="00000009" w:usb3="00000000" w:csb0="000001FF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altName w:val="Helvetica Neue"/>
    <w:panose1 w:val="020B0502040204020203"/>
    <w:charset w:val="EE"/>
    <w:family w:val="swiss"/>
    <w:pitch w:val="default"/>
    <w:sig w:usb0="00000000" w:usb1="00000000" w:usb2="00000009" w:usb3="00000000" w:csb0="000001FF" w:csb1="00000000"/>
  </w:font>
  <w:font w:name="Arial Regular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Arial Bold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03672">
    <w:pPr>
      <w:pStyle w:val="10"/>
    </w:pPr>
    <w:r>
      <w:rPr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C39F83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0lY7tAAAAAFAQAA&#10;DwAAAAAAAAABACAAAAAiAAAAZHJzL2Rvd25yZXYueG1sUEsBAhQAFAAAAAgAh07iQHWPZxIhAgAA&#10;YAQAAA4AAAAAAAAAAQAgAAAAHw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C39F83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FBBFB99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316DB">
    <w:pPr>
      <w:pStyle w:val="11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705" cy="914400"/>
          <wp:effectExtent l="0" t="0" r="0" b="0"/>
          <wp:wrapNone/>
          <wp:docPr id="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7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7C"/>
    <w:rsid w:val="00002C83"/>
    <w:rsid w:val="00025D55"/>
    <w:rsid w:val="0004361F"/>
    <w:rsid w:val="000454BE"/>
    <w:rsid w:val="00053AAC"/>
    <w:rsid w:val="0005738D"/>
    <w:rsid w:val="00081B42"/>
    <w:rsid w:val="00085BA1"/>
    <w:rsid w:val="000875A0"/>
    <w:rsid w:val="00093C88"/>
    <w:rsid w:val="000D7029"/>
    <w:rsid w:val="000E7AC0"/>
    <w:rsid w:val="000F651F"/>
    <w:rsid w:val="00140EFB"/>
    <w:rsid w:val="00160CD2"/>
    <w:rsid w:val="001677A2"/>
    <w:rsid w:val="00167C62"/>
    <w:rsid w:val="00173D72"/>
    <w:rsid w:val="001862D6"/>
    <w:rsid w:val="00187328"/>
    <w:rsid w:val="001A1A54"/>
    <w:rsid w:val="001B2436"/>
    <w:rsid w:val="001E17E0"/>
    <w:rsid w:val="001E3585"/>
    <w:rsid w:val="00216EB2"/>
    <w:rsid w:val="0022040F"/>
    <w:rsid w:val="00244F40"/>
    <w:rsid w:val="0024576E"/>
    <w:rsid w:val="00272930"/>
    <w:rsid w:val="0029712C"/>
    <w:rsid w:val="002B7DC3"/>
    <w:rsid w:val="002C29F3"/>
    <w:rsid w:val="002E1250"/>
    <w:rsid w:val="002E67A0"/>
    <w:rsid w:val="002F46FC"/>
    <w:rsid w:val="003006AE"/>
    <w:rsid w:val="00311B86"/>
    <w:rsid w:val="0032063F"/>
    <w:rsid w:val="00321A89"/>
    <w:rsid w:val="00335845"/>
    <w:rsid w:val="003455CB"/>
    <w:rsid w:val="00371411"/>
    <w:rsid w:val="003976C8"/>
    <w:rsid w:val="003A3A00"/>
    <w:rsid w:val="003D35C2"/>
    <w:rsid w:val="003E3226"/>
    <w:rsid w:val="003E6165"/>
    <w:rsid w:val="00401178"/>
    <w:rsid w:val="0041446F"/>
    <w:rsid w:val="00417DD9"/>
    <w:rsid w:val="0042754A"/>
    <w:rsid w:val="004427D1"/>
    <w:rsid w:val="0046413A"/>
    <w:rsid w:val="00473E20"/>
    <w:rsid w:val="004A25F6"/>
    <w:rsid w:val="004A55B9"/>
    <w:rsid w:val="004A7D17"/>
    <w:rsid w:val="004D4BAC"/>
    <w:rsid w:val="004E66F2"/>
    <w:rsid w:val="005104E3"/>
    <w:rsid w:val="00543F14"/>
    <w:rsid w:val="005B1634"/>
    <w:rsid w:val="005C229B"/>
    <w:rsid w:val="005D123C"/>
    <w:rsid w:val="005F0199"/>
    <w:rsid w:val="00607429"/>
    <w:rsid w:val="00625DCE"/>
    <w:rsid w:val="00644DE4"/>
    <w:rsid w:val="006637A4"/>
    <w:rsid w:val="006A4585"/>
    <w:rsid w:val="006A758E"/>
    <w:rsid w:val="006C2B87"/>
    <w:rsid w:val="006C394A"/>
    <w:rsid w:val="006C3DBB"/>
    <w:rsid w:val="006F2836"/>
    <w:rsid w:val="00712545"/>
    <w:rsid w:val="00730AEE"/>
    <w:rsid w:val="0074467F"/>
    <w:rsid w:val="007530C0"/>
    <w:rsid w:val="00757955"/>
    <w:rsid w:val="0077198A"/>
    <w:rsid w:val="007A7766"/>
    <w:rsid w:val="007B5BFD"/>
    <w:rsid w:val="007B5E0B"/>
    <w:rsid w:val="007E73E8"/>
    <w:rsid w:val="008377CB"/>
    <w:rsid w:val="00840B91"/>
    <w:rsid w:val="0084345A"/>
    <w:rsid w:val="00851D73"/>
    <w:rsid w:val="00851E20"/>
    <w:rsid w:val="00852507"/>
    <w:rsid w:val="00855E7C"/>
    <w:rsid w:val="008723C4"/>
    <w:rsid w:val="0088246D"/>
    <w:rsid w:val="008925A2"/>
    <w:rsid w:val="00894EAF"/>
    <w:rsid w:val="00897CD0"/>
    <w:rsid w:val="008A39C4"/>
    <w:rsid w:val="008B637B"/>
    <w:rsid w:val="008C0C00"/>
    <w:rsid w:val="008C20CB"/>
    <w:rsid w:val="008D7681"/>
    <w:rsid w:val="008E1316"/>
    <w:rsid w:val="009019C3"/>
    <w:rsid w:val="009033A2"/>
    <w:rsid w:val="00946531"/>
    <w:rsid w:val="0095238F"/>
    <w:rsid w:val="009529B6"/>
    <w:rsid w:val="009645E6"/>
    <w:rsid w:val="0097534F"/>
    <w:rsid w:val="009B0E53"/>
    <w:rsid w:val="009C7501"/>
    <w:rsid w:val="009F3529"/>
    <w:rsid w:val="009F35D8"/>
    <w:rsid w:val="00A02968"/>
    <w:rsid w:val="00A12E3D"/>
    <w:rsid w:val="00A13607"/>
    <w:rsid w:val="00A2495B"/>
    <w:rsid w:val="00A24AEF"/>
    <w:rsid w:val="00A32919"/>
    <w:rsid w:val="00A54FE8"/>
    <w:rsid w:val="00A62432"/>
    <w:rsid w:val="00A875C6"/>
    <w:rsid w:val="00A87990"/>
    <w:rsid w:val="00A90B7E"/>
    <w:rsid w:val="00A93EA8"/>
    <w:rsid w:val="00A96687"/>
    <w:rsid w:val="00AC40CD"/>
    <w:rsid w:val="00AE4CF5"/>
    <w:rsid w:val="00AE7765"/>
    <w:rsid w:val="00B01A86"/>
    <w:rsid w:val="00B16DAB"/>
    <w:rsid w:val="00B23DA3"/>
    <w:rsid w:val="00B3158B"/>
    <w:rsid w:val="00B355F2"/>
    <w:rsid w:val="00B45EA7"/>
    <w:rsid w:val="00B52A88"/>
    <w:rsid w:val="00B567B6"/>
    <w:rsid w:val="00B66303"/>
    <w:rsid w:val="00B93538"/>
    <w:rsid w:val="00B95EF3"/>
    <w:rsid w:val="00BC5195"/>
    <w:rsid w:val="00BC730B"/>
    <w:rsid w:val="00BF0100"/>
    <w:rsid w:val="00C06DAB"/>
    <w:rsid w:val="00C10B20"/>
    <w:rsid w:val="00C33ACE"/>
    <w:rsid w:val="00C3481B"/>
    <w:rsid w:val="00C4662F"/>
    <w:rsid w:val="00C50E12"/>
    <w:rsid w:val="00C50E38"/>
    <w:rsid w:val="00C565F2"/>
    <w:rsid w:val="00C6507F"/>
    <w:rsid w:val="00C66390"/>
    <w:rsid w:val="00C66BFA"/>
    <w:rsid w:val="00C7223A"/>
    <w:rsid w:val="00C86D77"/>
    <w:rsid w:val="00CA1A0F"/>
    <w:rsid w:val="00CA732B"/>
    <w:rsid w:val="00CA781F"/>
    <w:rsid w:val="00CC117E"/>
    <w:rsid w:val="00CD0D59"/>
    <w:rsid w:val="00CD1911"/>
    <w:rsid w:val="00CD635D"/>
    <w:rsid w:val="00CE28E9"/>
    <w:rsid w:val="00CF0E41"/>
    <w:rsid w:val="00D00BF3"/>
    <w:rsid w:val="00D4023D"/>
    <w:rsid w:val="00D405F8"/>
    <w:rsid w:val="00D638E3"/>
    <w:rsid w:val="00D90B52"/>
    <w:rsid w:val="00D91F3D"/>
    <w:rsid w:val="00D95CD2"/>
    <w:rsid w:val="00DD37D3"/>
    <w:rsid w:val="00DE10D1"/>
    <w:rsid w:val="00E00F4E"/>
    <w:rsid w:val="00E43FAD"/>
    <w:rsid w:val="00E548DA"/>
    <w:rsid w:val="00E70855"/>
    <w:rsid w:val="00E77853"/>
    <w:rsid w:val="00E83CC0"/>
    <w:rsid w:val="00E92B10"/>
    <w:rsid w:val="00F062C6"/>
    <w:rsid w:val="00F21C86"/>
    <w:rsid w:val="00F3265F"/>
    <w:rsid w:val="00F3282A"/>
    <w:rsid w:val="00F56501"/>
    <w:rsid w:val="00F64C88"/>
    <w:rsid w:val="00F77D51"/>
    <w:rsid w:val="00F84EEE"/>
    <w:rsid w:val="00F85D42"/>
    <w:rsid w:val="00F86C18"/>
    <w:rsid w:val="00F9090C"/>
    <w:rsid w:val="00FA7C3A"/>
    <w:rsid w:val="00FB1DE4"/>
    <w:rsid w:val="00FB6A4A"/>
    <w:rsid w:val="00FE3072"/>
    <w:rsid w:val="00FE3670"/>
    <w:rsid w:val="00FF1D4F"/>
    <w:rsid w:val="6BABFC0E"/>
    <w:rsid w:val="6F706D59"/>
    <w:rsid w:val="79BE2501"/>
    <w:rsid w:val="7D3E9B45"/>
    <w:rsid w:val="7D7FE816"/>
    <w:rsid w:val="7EEF7BCB"/>
    <w:rsid w:val="7FD7D3FF"/>
    <w:rsid w:val="8F77F3C3"/>
    <w:rsid w:val="B86FD822"/>
    <w:rsid w:val="BB183FAE"/>
    <w:rsid w:val="BB5ED990"/>
    <w:rsid w:val="BEF4E050"/>
    <w:rsid w:val="CBBFCD56"/>
    <w:rsid w:val="D2B53796"/>
    <w:rsid w:val="D3DEDCA1"/>
    <w:rsid w:val="DBB7AF29"/>
    <w:rsid w:val="E3D712C3"/>
    <w:rsid w:val="F7ED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cs-CZ" w:eastAsia="en-US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3"/>
    <w:basedOn w:val="1"/>
    <w:link w:val="18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">
    <w:name w:val="annotation reference"/>
    <w:basedOn w:val="4"/>
    <w:semiHidden/>
    <w:unhideWhenUsed/>
    <w:uiPriority w:val="99"/>
    <w:rPr>
      <w:sz w:val="16"/>
      <w:szCs w:val="16"/>
    </w:rPr>
  </w:style>
  <w:style w:type="paragraph" w:styleId="8">
    <w:name w:val="annotation text"/>
    <w:basedOn w:val="1"/>
    <w:link w:val="19"/>
    <w:unhideWhenUsed/>
    <w:uiPriority w:val="99"/>
    <w:pPr>
      <w:spacing w:line="240" w:lineRule="auto"/>
    </w:pPr>
    <w:rPr>
      <w:sz w:val="20"/>
      <w:szCs w:val="20"/>
    </w:rPr>
  </w:style>
  <w:style w:type="paragraph" w:styleId="9">
    <w:name w:val="annotation subject"/>
    <w:basedOn w:val="8"/>
    <w:next w:val="8"/>
    <w:link w:val="22"/>
    <w:semiHidden/>
    <w:unhideWhenUsed/>
    <w:uiPriority w:val="99"/>
    <w:rPr>
      <w:b/>
      <w:bCs/>
    </w:rPr>
  </w:style>
  <w:style w:type="paragraph" w:styleId="10">
    <w:name w:val="footer"/>
    <w:basedOn w:val="1"/>
    <w:link w:val="16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1">
    <w:name w:val="header"/>
    <w:basedOn w:val="1"/>
    <w:link w:val="15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2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table" w:styleId="14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Záhlaví Char"/>
    <w:basedOn w:val="4"/>
    <w:link w:val="11"/>
    <w:uiPriority w:val="99"/>
  </w:style>
  <w:style w:type="character" w:customStyle="1" w:styleId="16">
    <w:name w:val="Zápatí Char"/>
    <w:basedOn w:val="4"/>
    <w:link w:val="10"/>
    <w:uiPriority w:val="99"/>
  </w:style>
  <w:style w:type="paragraph" w:styleId="17">
    <w:name w:val="List Paragraph"/>
    <w:basedOn w:val="1"/>
    <w:qFormat/>
    <w:uiPriority w:val="34"/>
    <w:pPr>
      <w:spacing w:line="256" w:lineRule="auto"/>
      <w:ind w:left="720"/>
      <w:contextualSpacing/>
    </w:pPr>
  </w:style>
  <w:style w:type="character" w:customStyle="1" w:styleId="18">
    <w:name w:val="Nadpis 3 Char"/>
    <w:basedOn w:val="4"/>
    <w:link w:val="3"/>
    <w:uiPriority w:val="9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customStyle="1" w:styleId="19">
    <w:name w:val="Text komentáře Char"/>
    <w:basedOn w:val="4"/>
    <w:link w:val="8"/>
    <w:uiPriority w:val="99"/>
    <w:rPr>
      <w:sz w:val="20"/>
      <w:szCs w:val="20"/>
    </w:rPr>
  </w:style>
  <w:style w:type="character" w:customStyle="1" w:styleId="20">
    <w:name w:val="Text bubliny Char"/>
    <w:basedOn w:val="4"/>
    <w:link w:val="6"/>
    <w:semiHidden/>
    <w:uiPriority w:val="99"/>
    <w:rPr>
      <w:rFonts w:ascii="Segoe UI" w:hAnsi="Segoe UI" w:cs="Segoe UI"/>
      <w:sz w:val="18"/>
      <w:szCs w:val="18"/>
    </w:rPr>
  </w:style>
  <w:style w:type="character" w:customStyle="1" w:styleId="21">
    <w:name w:val="il"/>
    <w:basedOn w:val="4"/>
    <w:uiPriority w:val="0"/>
  </w:style>
  <w:style w:type="character" w:customStyle="1" w:styleId="22">
    <w:name w:val="Předmět komentáře Char"/>
    <w:basedOn w:val="19"/>
    <w:link w:val="9"/>
    <w:semiHidden/>
    <w:uiPriority w:val="99"/>
    <w:rPr>
      <w:b/>
      <w:bCs/>
      <w:sz w:val="20"/>
      <w:szCs w:val="20"/>
    </w:rPr>
  </w:style>
  <w:style w:type="character" w:customStyle="1" w:styleId="23">
    <w:name w:val="datalabel"/>
    <w:basedOn w:val="4"/>
    <w:uiPriority w:val="0"/>
  </w:style>
  <w:style w:type="character" w:customStyle="1" w:styleId="24">
    <w:name w:val="Unresolved Mention"/>
    <w:basedOn w:val="4"/>
    <w:semiHidden/>
    <w:unhideWhenUsed/>
    <w:uiPriority w:val="99"/>
    <w:rPr>
      <w:color w:val="605E5C"/>
      <w:shd w:val="clear" w:color="auto" w:fill="E1DFDD"/>
    </w:rPr>
  </w:style>
  <w:style w:type="character" w:customStyle="1" w:styleId="25">
    <w:name w:val="Nadpis 1 Char"/>
    <w:basedOn w:val="4"/>
    <w:link w:val="2"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Version="6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ma:versionID="14ba99b64bbe40e70d0332f752478abd" ma:contentTypeID="0x010100249A8C7BAA0FB24E9D83F8397484121A" ct:_="" ma:contentTypeName="Dokument" ma:_="" ma:contentTypeVersion="19" ma:contentTypeDescription="Vytvoří nový dokument" ma:contentTypeScope="">
  <xsd:schema xmlns:p="http://schemas.microsoft.com/office/2006/metadata/properties" xmlns:ns2="19ce6e18-0250-40ff-a643-8ff424a156e1" xmlns:ns3="e7e2bd2b-dad0-4bc5-adc9-f21282b9e065" xmlns:xsd="http://www.w3.org/2001/XMLSchema" xmlns:xs="http://www.w3.org/2001/XMLSchema" targetNamespace="http://schemas.microsoft.com/office/2006/metadata/properties" ma:root="true" ns3:_="" ma:fieldsID="a8a31eb937906d609957c83674dda766" ns2:_="">
    <xsd:import namespace="19ce6e18-0250-40ff-a643-8ff424a156e1"/>
    <xsd:import namespace="e7e2bd2b-dad0-4bc5-adc9-f21282b9e065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3:SharedWithUsers"/>
                <xsd:element minOccurs="0" ref="ns3:SharedWithDetails"/>
                <xsd:element minOccurs="0" ref="ns2:MediaServiceDateTaken"/>
                <xsd:element minOccurs="0" ref="ns2:MediaServiceAutoTags"/>
                <xsd:element minOccurs="0" ref="ns2:MediaServiceGenerationTime"/>
                <xsd:element minOccurs="0" ref="ns2:MediaServiceEventHashCode"/>
                <xsd:element minOccurs="0" ref="ns2:MediaLengthInSeconds"/>
                <xsd:element minOccurs="0" ref="ns2:MediaServiceLocation"/>
                <xsd:element minOccurs="0" ref="ns2:MediaServiceOCR"/>
                <xsd:element minOccurs="0" ref="ns2:MediaServiceAutoKeyPoints"/>
                <xsd:element minOccurs="0" ref="ns2:MediaServiceKeyPoints"/>
                <xsd:element minOccurs="0" ref="ns3:TaxCatchAll"/>
                <xsd:element minOccurs="0" ref="ns2:lcf76f155ced4ddcb4097134ff3c332f"/>
                <xsd:element minOccurs="0" ref="ns2:_x017d_adatel"/>
              </xsd:all>
            </xsd:complexType>
          </xsd:element>
        </xsd:sequence>
      </xsd:complexType>
    </xsd:element>
  </xsd:schema>
  <xsd:schema xmlns:pc="http://schemas.microsoft.com/office/infopath/2007/PartnerControls" xmlns:xsd="http://www.w3.org/2001/XMLSchema" xmlns:dms="http://schemas.microsoft.com/office/2006/documentManagement/types" xmlns:xs="http://www.w3.org/2001/XMLSchema" targetNamespace="19ce6e18-0250-40ff-a643-8ff424a156e1" elementFormDefault="qualified">
    <xsd:import namespace="http://schemas.microsoft.com/office/2006/documentManagement/types"/>
    <xsd:import namespace="http://schemas.microsoft.com/office/infopath/2007/PartnerControls"/>
    <xsd:element nillable="true" ma:hidden="true" name="MediaServiceMetadata" ma:index="8" ma:readOnly="true" ma:displayName="MediaServiceMetadata" ma:internalName="MediaServiceMetadata">
      <xsd:simpleType>
        <xsd:restriction base="dms:Note"/>
      </xsd:simpleType>
    </xsd:element>
    <xsd:element nillable="true" ma:hidden="true" name="MediaServiceFastMetadata" ma:index="9" ma:readOnly="true" ma:displayName="MediaServiceFastMetadata" ma:internalName="MediaServiceFastMetadata">
      <xsd:simpleType>
        <xsd:restriction base="dms:Note"/>
      </xsd:simpleType>
    </xsd:element>
    <xsd:element nillable="true" ma:hidden="true" name="MediaServiceDateTaken" ma:index="12" ma:readOnly="true" ma:displayName="MediaServiceDateTaken" ma:internalName="MediaServiceDateTaken">
      <xsd:simpleType>
        <xsd:restriction base="dms:Text"/>
      </xsd:simpleType>
    </xsd:element>
    <xsd:element nillable="true" name="MediaServiceAutoTags" ma:index="13" ma:readOnly="true" ma:displayName="Tags" ma:internalName="MediaServiceAutoTags">
      <xsd:simpleType>
        <xsd:restriction base="dms:Text"/>
      </xsd:simpleType>
    </xsd:element>
    <xsd:element nillable="true" ma:hidden="true" name="MediaServiceGenerationTime" ma:index="14" ma:readOnly="true" ma:displayName="MediaServiceGenerationTime" ma:internalName="MediaServiceGenerationTime">
      <xsd:simpleType>
        <xsd:restriction base="dms:Text"/>
      </xsd:simpleType>
    </xsd:element>
    <xsd:element nillable="true" ma:hidden="true" name="MediaServiceEventHashCode" ma:index="15" ma:readOnly="true" ma:displayName="MediaServiceEventHashCode" ma:internalName="MediaServiceEventHashCode">
      <xsd:simpleType>
        <xsd:restriction base="dms:Text"/>
      </xsd:simpleType>
    </xsd:element>
    <xsd:element nillable="true" name="MediaLengthInSeconds" ma:index="16" ma:readOnly="true" ma:displayName="Length (seconds)" ma:internalName="MediaLengthInSeconds">
      <xsd:simpleType>
        <xsd:restriction base="dms:Unknown"/>
      </xsd:simpleType>
    </xsd:element>
    <xsd:element nillable="true" name="MediaServiceLocation" ma:index="17" ma:readOnly="true" ma:displayName="Location" ma:internalName="MediaServiceLocation">
      <xsd:simpleType>
        <xsd:restriction base="dms:Text"/>
      </xsd:simpleType>
    </xsd:element>
    <xsd:element nillable="true" name="MediaServiceOCR" ma:index="18" ma:readOnly="true" ma:displayName="Extracted Text" ma:internalName="MediaServiceOCR">
      <xsd:simpleType>
        <xsd:restriction base="dms:Note">
          <xsd:maxLength value="255"/>
        </xsd:restriction>
      </xsd:simpleType>
    </xsd:element>
    <xsd:element nillable="true" ma:hidden="true" name="MediaServiceAutoKeyPoints" ma:index="19" ma:readOnly="true" ma:displayName="MediaServiceAutoKeyPoints" ma:internalName="MediaServiceAutoKeyPoints">
      <xsd:simpleType>
        <xsd:restriction base="dms:Note"/>
      </xsd:simpleType>
    </xsd:element>
    <xsd:element nillable="true" name="MediaServiceKeyPoints" ma:index="20" ma:readOnly="true" ma:displayName="KeyPoints" ma:internalName="MediaServiceKeyPoints">
      <xsd:simpleType>
        <xsd:restriction base="dms:Note">
          <xsd:maxLength value="255"/>
        </xsd:restriction>
      </xsd:simpleType>
    </xsd:element>
    <xsd:element nillable="true" ma:sspId="7c8f35e1-5269-404d-a77f-5a15add903ef" ma:isKeyword="false" name="lcf76f155ced4ddcb4097134ff3c332f" ma:index="23" ma:termSetId="09814cd3-568e-fe90-9814-8d621ff8fb84" ma:anchorId="fba54fb3-c3e1-fe81-a776-ca4b69148c4d" ma:taxonomyMulti="true" ma:readOnly="false" ma:displayName="Značky obrázků" ma:taxonomyFieldName="MediaServiceImageTags" ma:taxonomy="true" ma:internalName="lcf76f155ced4ddcb4097134ff3c332f" ma:open="true" ma:fieldId="{5cf76f15-5ced-4ddc-b409-7134ff3c332f}">
      <xsd:complexType>
        <xsd:sequence>
          <xsd:element maxOccurs="1" minOccurs="0" ref="pc:Terms"/>
        </xsd:sequence>
      </xsd:complexType>
    </xsd:element>
    <xsd:element nillable="true" name="_x017d_adatel" ma:index="24" ma:displayName="Žadatel" ma:internalName="_x017d_adatel" ma:format="Dropdown">
      <xsd:simpleType>
        <xsd:restriction base="dms:Text">
          <xsd:maxLength value="255"/>
        </xsd:restriction>
      </xsd:simpleType>
    </xsd:element>
  </xsd:schema>
  <xsd:schema xmlns:pc="http://schemas.microsoft.com/office/infopath/2007/PartnerControls" xmlns:xsd="http://www.w3.org/2001/XMLSchema" xmlns:dms="http://schemas.microsoft.com/office/2006/documentManagement/types" xmlns:xs="http://www.w3.org/2001/XMLSchema" targetNamespace="e7e2bd2b-dad0-4bc5-adc9-f21282b9e065" elementFormDefault="qualified">
    <xsd:import namespace="http://schemas.microsoft.com/office/2006/documentManagement/types"/>
    <xsd:import namespace="http://schemas.microsoft.com/office/infopath/2007/PartnerControls"/>
    <xsd:element nillable="true" name="SharedWithUsers" ma:index="10" ma:readOnly="true" ma:displayName="Sdílí se s" ma:internalName="SharedWithUsers">
      <xsd:complexType>
        <xsd:complexContent>
          <xsd:extension base="dms:UserMulti">
            <xsd:sequence>
              <xsd:element name="UserInfo" maxOccurs="unbounded" minOccurs="0">
                <xsd:complexType>
                  <xsd:sequence>
                    <xsd:element name="DisplayName" minOccurs="0" type="xsd:string"/>
                    <xsd:element nillable="true" name="AccountId" minOccurs="0" type="dms:UserId"/>
                    <xsd:element name="AccountType" minOccurs="0" type="xsd:string"/>
                  </xsd:sequence>
                </xsd:complexType>
              </xsd:element>
            </xsd:sequence>
          </xsd:extension>
        </xsd:complexContent>
      </xsd:complexType>
    </xsd:element>
    <xsd:element nillable="true" name="SharedWithDetails" ma:index="11" ma:readOnly="true" ma:displayName="Sdílené s podrobnostmi" ma:internalName="SharedWithDetails">
      <xsd:simpleType>
        <xsd:restriction base="dms:Note">
          <xsd:maxLength value="255"/>
        </xsd:restriction>
      </xsd:simpleType>
    </xsd:element>
    <xsd:element ma:showField="CatchAllData" nillable="true" ma:hidden="true" name="TaxCatchAll" ma:index="21" ma:web="e7e2bd2b-dad0-4bc5-adc9-f21282b9e065" ma:displayName="Taxonomy Catch All Column" ma:internalName="TaxCatchAll" ma:list="{00e4be53-0499-4d09-a6a9-c1e82c12be97}">
      <xsd:complexType>
        <xsd:complexContent>
          <xsd:extension base="dms:MultiChoiceLookup">
            <xsd:sequence>
              <xsd:element nillable="true" name="Value" maxOccurs="unbounded" minOccurs="0" type="dms:Lookup"/>
            </xsd:sequence>
          </xsd:extension>
        </xsd:complexContent>
      </xsd:complexType>
    </xsd:element>
  </xsd:schema>
  <xsd:schema xmlns:odoc="http://schemas.microsoft.com/internal/obd" xmlns:xsd="http://www.w3.org/2001/XMLSchema" xmlns:dc="http://purl.org/dc/elements/1.1/" xmlns:dcterms="http://purl.org/dc/terms/" xmlns="http://schemas.openxmlformats.org/package/2006/metadata/core-properties" xmlns:xsi="http://www.w3.org/2001/XMLSchema-instance" targetNamespace="http://schemas.openxmlformats.org/package/2006/metadata/core-properties" blockDefault="#all" attributeFormDefault="unqualified" elementFormDefault="qualified">
    <xsd:import schemaLocation="http://dublincore.org/schemas/xmls/qdc/2003/04/02/dc.xsd" namespace="http://purl.org/dc/elements/1.1/"/>
    <xsd:import schemaLocation="http://dublincore.org/schemas/xmls/qdc/2003/04/02/dcterms.xsd" namespace="http://purl.org/dc/terms/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name="contentType" ma:index="0" maxOccurs="1" ma:displayName="Typ obsahu" minOccurs="0" type="xsd:string"/>
        <xsd:element ma:index="4" maxOccurs="1" ma:displayName="Nadpis" minOccurs="0" ref="dc:title"/>
        <xsd:element maxOccurs="1" minOccurs="0" ref="dc:subject"/>
        <xsd:element maxOccurs="1" minOccurs="0" ref="dc:description"/>
        <xsd:element name="keywords" maxOccurs="1" minOccurs="0" type="xsd:string"/>
        <xsd:element maxOccurs="1" minOccurs="0" ref="dc:language"/>
        <xsd:element name="category" maxOccurs="1" minOccurs="0" type="xsd:string"/>
        <xsd:element name="version" maxOccurs="1" minOccurs="0" type="xsd:string"/>
        <xsd:element name="revision" maxOccurs="1" minOccurs="0" type="xsd:string">
          <xsd:annotation>
            <xsd:documentation>
                        This value indicates the number of saves or revisions. The application is responsible for updating this value after each revision.
                    </xsd:documentation>
          </xsd:annotation>
        </xsd:element>
        <xsd:element name="lastModifiedBy" maxOccurs="1" minOccurs="0" type="xsd:string"/>
        <xsd:element maxOccurs="1" minOccurs="0" ref="dcterms:modified"/>
        <xsd:element name="contentStatus" maxOccurs="1" minOccurs="0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attributeFormDefault="unqualified" elementFormDefault="qualified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9F0643-74CC-43C9-878E-2621005FE2FE}">
  <ds:schemaRefs/>
</ds:datastoreItem>
</file>

<file path=customXml/itemProps3.xml><?xml version="1.0" encoding="utf-8"?>
<ds:datastoreItem xmlns:ds="http://schemas.openxmlformats.org/officeDocument/2006/customXml" ds:itemID="{BC4B6E98-9335-4F35-8924-3AF6E1F6F1D9}">
  <ds:schemaRefs/>
</ds:datastoreItem>
</file>

<file path=customXml/itemProps4.xml><?xml version="1.0" encoding="utf-8"?>
<ds:datastoreItem xmlns:ds="http://schemas.openxmlformats.org/officeDocument/2006/customXml" ds:itemID="{2BCF0380-6823-4CA0-892B-48E983F59F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3030</Words>
  <Characters>17878</Characters>
  <Lines>148</Lines>
  <Paragraphs>41</Paragraphs>
  <TotalTime>23</TotalTime>
  <ScaleCrop>false</ScaleCrop>
  <LinksUpToDate>false</LinksUpToDate>
  <CharactersWithSpaces>20867</CharactersWithSpaces>
  <Application>WPS Office_6.13.1.8710_F1E327BC-269C-435d-A152-05C5408002CA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2025-04-14T23:45:00Z</dcterms:created>
  <dc:creator>Miroslav Tischler</dc:creator>
  <cp:lastModifiedBy>RomanaBraunova</cp:lastModifiedBy>
  <cp:lastPrinted>2018-03-23T01:26:00Z</cp:lastPrinted>
  <dcterms:modified xsi:type="dcterms:W3CDTF">2025-05-28T14:40:11Z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1033-6.13.1.8710</vt:lpwstr>
  </property>
  <property fmtid="{D5CDD505-2E9C-101B-9397-08002B2CF9AE}" pid="3" name="ICV">
    <vt:lpwstr>B97A806EC0185E4D2B04376841031C3E_43</vt:lpwstr>
  </property>
</Properties>
</file>